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FD" w:rsidRDefault="00E974F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广东外语外贸大学国（境）外活动纪律告知书</w:t>
      </w:r>
    </w:p>
    <w:p w:rsidR="008761FD" w:rsidRDefault="008761FD">
      <w:pPr>
        <w:rPr>
          <w:rFonts w:ascii="仿宋_GB2312" w:eastAsia="仿宋_GB2312" w:hAnsi="仿宋_GB2312" w:cs="仿宋_GB2312"/>
          <w:color w:val="333333"/>
          <w:kern w:val="0"/>
          <w:sz w:val="24"/>
          <w:shd w:val="clear" w:color="auto" w:fill="FFFFFF"/>
          <w:lang w:bidi="ar"/>
        </w:rPr>
      </w:pPr>
    </w:p>
    <w:p w:rsidR="008761FD" w:rsidRDefault="00E974F0">
      <w:pPr>
        <w:snapToGrid w:val="0"/>
        <w:ind w:firstLineChars="200" w:firstLine="560"/>
        <w:rPr>
          <w:rFonts w:ascii="仿宋_GB2312" w:eastAsia="仿宋_GB2312" w:hAnsi="仿宋_GB2312" w:cs="仿宋_GB2312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 w:bidi="ar"/>
        </w:rPr>
        <w:t>为了加强因公出国（境）的管理，严肃外事纪律，特制定广东外语外贸大学国（境）外活动纪律告知书，请出访团组及人员严格按照有关纪律要求执行。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  <w:lang w:bidi="ar"/>
        </w:rPr>
        <w:t>不得擅自延长在外停留时间；未经批准不得变更出访路线，或以任何理由绕道旅行；不得参加与访问任务无关的活动和会议。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  <w:lang w:bidi="ar"/>
        </w:rPr>
        <w:t>因私外出须严格执行请示汇报制度，不得随意单独活动。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严禁出入赌博场所，不得使用任何形式的资金参与赌博活动，不准以任何借口自行或接受接待单位安排前往赌博场所，严禁进行网络赌博。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严禁出入色情场所和观看色情表演，不得参加涉及低级趣味的娱乐游览项目。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不得借出访之机谋取私利。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不得违反国家规定收送礼品。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不得使用公款大吃大喝，聚众酬酒；不得使用公款购买高档消费品、礼品或参加高消费娱乐活动。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增强安全保密意识，未经批准，不得携带涉密载体（包括纸质文件和电磁介质等）；妥善保管内部材料，未经批准，不得对外提供内部文件和资料；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不在非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保密场所谈论涉密事项；不得泄露国家秘密和商业秘密。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增强应急应变意识，注意防范反华敌对势力的干扰、破坏，避免与可疑人员接触，拒收任何可疑信函和物品。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增强防盗、防抢、防诈骗的自我保护意识，遇到重大事项应及时与我驻外机构取得联系。</w:t>
      </w:r>
    </w:p>
    <w:p w:rsidR="008761FD" w:rsidRDefault="00E974F0">
      <w:pPr>
        <w:pStyle w:val="a3"/>
        <w:widowControl/>
        <w:numPr>
          <w:ilvl w:val="0"/>
          <w:numId w:val="1"/>
        </w:numPr>
        <w:shd w:val="clear" w:color="auto" w:fill="FFFFFF"/>
        <w:snapToGrid w:val="0"/>
        <w:spacing w:beforeAutospacing="0" w:afterAutospacing="0" w:line="500" w:lineRule="atLeast"/>
        <w:ind w:firstLine="480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增强证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照管理意识，切实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遵守证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照管理的有关规定。在境外期间，由本人或指定专人妥善保管证照，并在回国（境）后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天内交由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国际处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  <w:shd w:val="clear" w:color="auto" w:fill="FFFFFF"/>
        </w:rPr>
        <w:t>统一保管。</w:t>
      </w:r>
    </w:p>
    <w:p w:rsidR="008761FD" w:rsidRDefault="00E974F0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《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广东外语外贸大学国（境）外活动纪律告知书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》确认回执</w:t>
      </w:r>
    </w:p>
    <w:p w:rsidR="008761FD" w:rsidRDefault="008761FD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8761FD" w:rsidRDefault="00E974F0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本人已经认真阅读了《</w:t>
      </w:r>
      <w:r>
        <w:rPr>
          <w:rFonts w:ascii="仿宋_GB2312" w:eastAsia="仿宋_GB2312" w:hAnsi="仿宋_GB2312" w:cs="仿宋_GB2312" w:hint="eastAsia"/>
          <w:sz w:val="28"/>
          <w:szCs w:val="28"/>
        </w:rPr>
        <w:t>广东外语外贸大学国（境）外活动纪律告知书</w:t>
      </w:r>
      <w:r>
        <w:rPr>
          <w:rFonts w:ascii="仿宋_GB2312" w:eastAsia="仿宋_GB2312" w:hAnsi="仿宋_GB2312" w:cs="仿宋_GB2312" w:hint="eastAsia"/>
          <w:sz w:val="28"/>
          <w:szCs w:val="28"/>
        </w:rPr>
        <w:t>》，保证向出访团组所有成员传达有关纪律要求，并严格按照告知书的要求执行出访任务。</w:t>
      </w:r>
    </w:p>
    <w:p w:rsidR="008761FD" w:rsidRDefault="008761FD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8761FD" w:rsidRDefault="008761FD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8761FD" w:rsidRDefault="00E974F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出访人（签字）：</w:t>
      </w:r>
    </w:p>
    <w:p w:rsidR="008761FD" w:rsidRDefault="00E974F0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8761FD" w:rsidRDefault="008761FD">
      <w:pPr>
        <w:pStyle w:val="a3"/>
        <w:widowControl/>
        <w:shd w:val="clear" w:color="auto" w:fill="FFFFFF"/>
        <w:spacing w:beforeAutospacing="0" w:afterAutospacing="0" w:line="500" w:lineRule="atLeast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</w:p>
    <w:p w:rsidR="008761FD" w:rsidRDefault="008761FD">
      <w:pPr>
        <w:rPr>
          <w:rFonts w:ascii="仿宋_GB2312" w:eastAsia="仿宋_GB2312" w:hAnsi="仿宋_GB2312" w:cs="仿宋_GB2312"/>
          <w:sz w:val="28"/>
          <w:szCs w:val="28"/>
        </w:rPr>
      </w:pPr>
    </w:p>
    <w:sectPr w:rsidR="0087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F0" w:rsidRDefault="00E974F0" w:rsidP="0054165A">
      <w:r>
        <w:separator/>
      </w:r>
    </w:p>
  </w:endnote>
  <w:endnote w:type="continuationSeparator" w:id="0">
    <w:p w:rsidR="00E974F0" w:rsidRDefault="00E974F0" w:rsidP="0054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F0" w:rsidRDefault="00E974F0" w:rsidP="0054165A">
      <w:r>
        <w:separator/>
      </w:r>
    </w:p>
  </w:footnote>
  <w:footnote w:type="continuationSeparator" w:id="0">
    <w:p w:rsidR="00E974F0" w:rsidRDefault="00E974F0" w:rsidP="00541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A157"/>
    <w:multiLevelType w:val="singleLevel"/>
    <w:tmpl w:val="59DDA15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57371"/>
    <w:rsid w:val="0054165A"/>
    <w:rsid w:val="008761FD"/>
    <w:rsid w:val="00E974F0"/>
    <w:rsid w:val="25F5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41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16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41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16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541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416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41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416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>Sky123.Org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2018-11-22T01:56:00Z</dcterms:created>
  <dcterms:modified xsi:type="dcterms:W3CDTF">2018-11-22T01:56:00Z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