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32"/>
          <w:szCs w:val="32"/>
        </w:rPr>
      </w:pPr>
      <w:r>
        <w:rPr>
          <w:rFonts w:hint="eastAsia" w:ascii="宋体" w:hAnsi="宋体" w:cs="宋体"/>
          <w:b/>
          <w:bCs/>
          <w:sz w:val="32"/>
          <w:szCs w:val="32"/>
        </w:rPr>
        <w:t>经济贸易学院本科教学评估宣传</w:t>
      </w:r>
    </w:p>
    <w:p>
      <w:pPr>
        <w:spacing w:line="360" w:lineRule="auto"/>
        <w:jc w:val="center"/>
        <w:rPr>
          <w:rFonts w:hint="eastAsia" w:cs="宋体"/>
          <w:sz w:val="28"/>
          <w:szCs w:val="28"/>
          <w:lang w:eastAsia="zh-CN"/>
        </w:rPr>
      </w:pPr>
    </w:p>
    <w:p>
      <w:pPr>
        <w:spacing w:line="360" w:lineRule="auto"/>
        <w:ind w:firstLine="31680" w:firstLineChars="200"/>
        <w:rPr>
          <w:rFonts w:ascii="宋体" w:cs="Times New Roman"/>
          <w:sz w:val="28"/>
          <w:szCs w:val="28"/>
        </w:rPr>
      </w:pPr>
      <w:r>
        <w:rPr>
          <w:rFonts w:hint="eastAsia" w:cs="宋体"/>
          <w:sz w:val="28"/>
          <w:szCs w:val="28"/>
        </w:rPr>
        <w:t>发展历程：经济贸易学院发端于原国家外经贸部（现商务部）直属院校广州对外贸易学院，是全国国际经济与贸易学科的创始单位之一，是广东省最早系统开设国际贸易学科的学校。</w:t>
      </w:r>
      <w:r>
        <w:rPr>
          <w:sz w:val="28"/>
          <w:szCs w:val="28"/>
        </w:rPr>
        <w:t>1997</w:t>
      </w:r>
      <w:r>
        <w:rPr>
          <w:rFonts w:hint="eastAsia" w:cs="宋体"/>
          <w:sz w:val="28"/>
          <w:szCs w:val="28"/>
        </w:rPr>
        <w:t>年学校设立国际经济贸易学院，</w:t>
      </w:r>
      <w:r>
        <w:rPr>
          <w:sz w:val="28"/>
          <w:szCs w:val="28"/>
        </w:rPr>
        <w:t>2014</w:t>
      </w:r>
      <w:r>
        <w:rPr>
          <w:rFonts w:hint="eastAsia" w:cs="宋体"/>
          <w:sz w:val="28"/>
          <w:szCs w:val="28"/>
        </w:rPr>
        <w:t>年进行学科调整，学院更名为经济贸易学院。目前我院是全国国际贸易学科组常务理事单位，广东省经济与贸易本科教学指导委员会主任委员单位。</w:t>
      </w:r>
    </w:p>
    <w:p>
      <w:pPr>
        <w:pStyle w:val="17"/>
        <w:ind w:firstLine="31680"/>
        <w:rPr>
          <w:rFonts w:cs="Times New Roman"/>
          <w:sz w:val="28"/>
          <w:szCs w:val="28"/>
        </w:rPr>
      </w:pPr>
      <w:r>
        <w:rPr>
          <w:rFonts w:hint="eastAsia"/>
          <w:sz w:val="28"/>
          <w:szCs w:val="28"/>
        </w:rPr>
        <w:t>定位与人才培养目标：满足国家经济社会发展的需求</w:t>
      </w:r>
      <w:r>
        <w:rPr>
          <w:sz w:val="28"/>
          <w:szCs w:val="28"/>
        </w:rPr>
        <w:t xml:space="preserve">, </w:t>
      </w:r>
      <w:r>
        <w:rPr>
          <w:rFonts w:hint="eastAsia"/>
          <w:sz w:val="28"/>
          <w:szCs w:val="28"/>
        </w:rPr>
        <w:t>围绕国际化特色鲜明的高水平大学建设总目标，结合经济学学科特色以及外语学科优势，致力于培养“双高”（思想素质高、专业水平高）、“两强”（跨文化交际能力强、实践创新能力强）的应用型、复合型、开放型的经济贸易类国际化高素质人才。</w:t>
      </w:r>
    </w:p>
    <w:p>
      <w:pPr>
        <w:spacing w:line="360" w:lineRule="auto"/>
        <w:ind w:firstLine="31680" w:firstLineChars="200"/>
        <w:rPr>
          <w:rFonts w:cs="Times New Roman"/>
          <w:sz w:val="28"/>
          <w:szCs w:val="28"/>
        </w:rPr>
      </w:pPr>
      <w:r>
        <w:rPr>
          <w:rFonts w:hint="eastAsia" w:cs="宋体"/>
          <w:sz w:val="28"/>
          <w:szCs w:val="28"/>
        </w:rPr>
        <w:t>办学层次与专业：学院目前具有本科、研究生</w:t>
      </w:r>
      <w:r>
        <w:rPr>
          <w:sz w:val="28"/>
          <w:szCs w:val="28"/>
        </w:rPr>
        <w:t>2</w:t>
      </w:r>
      <w:r>
        <w:rPr>
          <w:rFonts w:hint="eastAsia" w:cs="宋体"/>
          <w:sz w:val="28"/>
          <w:szCs w:val="28"/>
        </w:rPr>
        <w:t>个办学层次，在院全日制本科生</w:t>
      </w:r>
      <w:r>
        <w:rPr>
          <w:sz w:val="28"/>
          <w:szCs w:val="28"/>
        </w:rPr>
        <w:t>2300</w:t>
      </w:r>
      <w:r>
        <w:rPr>
          <w:rFonts w:hint="eastAsia" w:cs="宋体"/>
          <w:sz w:val="28"/>
          <w:szCs w:val="28"/>
        </w:rPr>
        <w:t>余名，研究生</w:t>
      </w:r>
      <w:r>
        <w:rPr>
          <w:sz w:val="28"/>
          <w:szCs w:val="28"/>
        </w:rPr>
        <w:t>220</w:t>
      </w:r>
      <w:r>
        <w:rPr>
          <w:rFonts w:hint="eastAsia" w:cs="宋体"/>
          <w:sz w:val="28"/>
          <w:szCs w:val="28"/>
        </w:rPr>
        <w:t>余名。有国际贸易系、经济学系、财政学系、税收学系和统计学系</w:t>
      </w:r>
      <w:r>
        <w:rPr>
          <w:sz w:val="28"/>
          <w:szCs w:val="28"/>
        </w:rPr>
        <w:t>5</w:t>
      </w:r>
      <w:r>
        <w:rPr>
          <w:rFonts w:hint="eastAsia" w:cs="宋体"/>
          <w:sz w:val="28"/>
          <w:szCs w:val="28"/>
        </w:rPr>
        <w:t>个系。</w:t>
      </w:r>
    </w:p>
    <w:p>
      <w:pPr>
        <w:spacing w:line="360" w:lineRule="auto"/>
        <w:ind w:firstLine="31680" w:firstLineChars="200"/>
        <w:rPr>
          <w:rFonts w:cs="Times New Roman"/>
          <w:sz w:val="28"/>
          <w:szCs w:val="28"/>
        </w:rPr>
      </w:pPr>
      <w:r>
        <w:rPr>
          <w:rFonts w:hint="eastAsia" w:cs="宋体"/>
          <w:sz w:val="28"/>
          <w:szCs w:val="28"/>
        </w:rPr>
        <w:t>学科：拥有理论经济学、应用经济学、统计学三个一级学科硕士点，设有国际贸易学，区域经济学，产业经济学，财政学，统计学，经济史，世界经济，国民经济学、劳动经济学等</w:t>
      </w:r>
      <w:r>
        <w:rPr>
          <w:sz w:val="28"/>
          <w:szCs w:val="28"/>
        </w:rPr>
        <w:t>9</w:t>
      </w:r>
      <w:r>
        <w:rPr>
          <w:rFonts w:hint="eastAsia" w:cs="宋体"/>
          <w:sz w:val="28"/>
          <w:szCs w:val="28"/>
        </w:rPr>
        <w:t>个二级硕士学位授权点，以及</w:t>
      </w:r>
      <w:r>
        <w:rPr>
          <w:sz w:val="28"/>
          <w:szCs w:val="28"/>
        </w:rPr>
        <w:t>1</w:t>
      </w:r>
      <w:r>
        <w:rPr>
          <w:rFonts w:hint="eastAsia" w:cs="宋体"/>
          <w:sz w:val="28"/>
          <w:szCs w:val="28"/>
        </w:rPr>
        <w:t>个</w:t>
      </w:r>
      <w:r>
        <w:rPr>
          <w:sz w:val="28"/>
          <w:szCs w:val="28"/>
        </w:rPr>
        <w:t>MIB</w:t>
      </w:r>
      <w:r>
        <w:rPr>
          <w:rFonts w:hint="eastAsia" w:cs="宋体"/>
          <w:sz w:val="28"/>
          <w:szCs w:val="28"/>
        </w:rPr>
        <w:t>专业硕士学位授权点。我校是全国首批</w:t>
      </w:r>
      <w:r>
        <w:rPr>
          <w:sz w:val="28"/>
          <w:szCs w:val="28"/>
        </w:rPr>
        <w:t>MIB</w:t>
      </w:r>
      <w:r>
        <w:rPr>
          <w:rFonts w:hint="eastAsia" w:cs="宋体"/>
          <w:sz w:val="28"/>
          <w:szCs w:val="28"/>
        </w:rPr>
        <w:t>授权点之一。</w:t>
      </w:r>
    </w:p>
    <w:p>
      <w:pPr>
        <w:spacing w:line="360" w:lineRule="auto"/>
        <w:ind w:firstLine="31680" w:firstLineChars="200"/>
        <w:rPr>
          <w:rFonts w:cs="Times New Roman"/>
          <w:sz w:val="28"/>
          <w:szCs w:val="28"/>
        </w:rPr>
      </w:pPr>
      <w:r>
        <w:rPr>
          <w:rFonts w:hint="eastAsia" w:cs="宋体"/>
          <w:sz w:val="28"/>
          <w:szCs w:val="28"/>
        </w:rPr>
        <w:t>人才培养平台：拥有省级优势重点学科（应用经济学）、一个教育部国家级特色专业（国际经济与贸易）和两个省级精品课程（税务和国际贸易），以及</w:t>
      </w:r>
      <w:r>
        <w:rPr>
          <w:sz w:val="28"/>
          <w:szCs w:val="28"/>
        </w:rPr>
        <w:t>20</w:t>
      </w:r>
      <w:r>
        <w:rPr>
          <w:rFonts w:hint="eastAsia" w:cs="宋体"/>
          <w:sz w:val="28"/>
          <w:szCs w:val="28"/>
        </w:rPr>
        <w:t>多个科研与人才培养平台和实践基地，是重要的开放型经济人才培养基地。</w:t>
      </w:r>
    </w:p>
    <w:p>
      <w:pPr>
        <w:spacing w:line="360" w:lineRule="auto"/>
        <w:ind w:firstLine="31680" w:firstLineChars="200"/>
        <w:rPr>
          <w:rFonts w:cs="Times New Roman"/>
          <w:sz w:val="28"/>
          <w:szCs w:val="28"/>
        </w:rPr>
      </w:pPr>
      <w:r>
        <w:rPr>
          <w:rFonts w:hint="eastAsia" w:ascii="宋体" w:hAnsi="宋体" w:cs="宋体"/>
          <w:sz w:val="28"/>
          <w:szCs w:val="28"/>
        </w:rPr>
        <w:t>国际化：</w:t>
      </w:r>
      <w:r>
        <w:rPr>
          <w:rFonts w:hint="eastAsia" w:cs="宋体"/>
          <w:sz w:val="28"/>
          <w:szCs w:val="28"/>
        </w:rPr>
        <w:t>拥有法国雷恩国际经济与贸易创新班（</w:t>
      </w:r>
      <w:r>
        <w:rPr>
          <w:sz w:val="28"/>
          <w:szCs w:val="28"/>
        </w:rPr>
        <w:t>3+1</w:t>
      </w:r>
      <w:r>
        <w:rPr>
          <w:rFonts w:hint="eastAsia" w:cs="宋体"/>
          <w:sz w:val="28"/>
          <w:szCs w:val="28"/>
        </w:rPr>
        <w:t>或</w:t>
      </w:r>
      <w:r>
        <w:rPr>
          <w:sz w:val="28"/>
          <w:szCs w:val="28"/>
        </w:rPr>
        <w:t>3+1.5</w:t>
      </w:r>
      <w:r>
        <w:rPr>
          <w:rFonts w:hint="eastAsia" w:cs="宋体"/>
          <w:sz w:val="28"/>
          <w:szCs w:val="28"/>
        </w:rPr>
        <w:t>本硕连读）、西班牙纳瓦拉公立大学本科生及研究生交换项目、澳大利亚昆士兰大学国际商务硕士</w:t>
      </w:r>
      <w:r>
        <w:rPr>
          <w:sz w:val="28"/>
          <w:szCs w:val="28"/>
        </w:rPr>
        <w:t>1+1</w:t>
      </w:r>
      <w:r>
        <w:rPr>
          <w:rFonts w:hint="eastAsia" w:cs="宋体"/>
          <w:sz w:val="28"/>
          <w:szCs w:val="28"/>
        </w:rPr>
        <w:t>双硕士项目</w:t>
      </w:r>
      <w:r>
        <w:rPr>
          <w:sz w:val="28"/>
          <w:szCs w:val="28"/>
        </w:rPr>
        <w:t>3</w:t>
      </w:r>
      <w:r>
        <w:rPr>
          <w:rFonts w:hint="eastAsia" w:cs="宋体"/>
          <w:sz w:val="28"/>
          <w:szCs w:val="28"/>
        </w:rPr>
        <w:t>个特色国际合作项目。每年有超过</w:t>
      </w:r>
      <w:r>
        <w:rPr>
          <w:sz w:val="28"/>
          <w:szCs w:val="28"/>
        </w:rPr>
        <w:t>60</w:t>
      </w:r>
      <w:r>
        <w:rPr>
          <w:rFonts w:hint="eastAsia" w:cs="宋体"/>
          <w:sz w:val="28"/>
          <w:szCs w:val="28"/>
        </w:rPr>
        <w:t>名学生参加各种国（境）外学习项目</w:t>
      </w:r>
      <w:r>
        <w:rPr>
          <w:sz w:val="28"/>
          <w:szCs w:val="28"/>
        </w:rPr>
        <w:t>,</w:t>
      </w:r>
      <w:r>
        <w:rPr>
          <w:rFonts w:hint="eastAsia" w:cs="宋体"/>
          <w:sz w:val="28"/>
          <w:szCs w:val="28"/>
        </w:rPr>
        <w:t>约</w:t>
      </w:r>
      <w:r>
        <w:rPr>
          <w:sz w:val="28"/>
          <w:szCs w:val="28"/>
        </w:rPr>
        <w:t>10%</w:t>
      </w:r>
      <w:r>
        <w:rPr>
          <w:rFonts w:hint="eastAsia" w:cs="宋体"/>
          <w:sz w:val="28"/>
          <w:szCs w:val="28"/>
        </w:rPr>
        <w:t>的本科生毕业后到国外知名大学攻读硕士研究生</w:t>
      </w:r>
      <w:r>
        <w:rPr>
          <w:sz w:val="28"/>
          <w:szCs w:val="28"/>
        </w:rPr>
        <w:t>,</w:t>
      </w:r>
      <w:r>
        <w:rPr>
          <w:rFonts w:hint="eastAsia" w:cs="宋体"/>
          <w:sz w:val="28"/>
          <w:szCs w:val="28"/>
        </w:rPr>
        <w:t>每年学院的留学生有</w:t>
      </w:r>
      <w:r>
        <w:rPr>
          <w:sz w:val="28"/>
          <w:szCs w:val="28"/>
        </w:rPr>
        <w:t>20</w:t>
      </w:r>
      <w:r>
        <w:rPr>
          <w:rFonts w:hint="eastAsia" w:cs="宋体"/>
          <w:sz w:val="28"/>
          <w:szCs w:val="28"/>
        </w:rPr>
        <w:t>余人。</w:t>
      </w:r>
    </w:p>
    <w:p>
      <w:pPr>
        <w:spacing w:line="360" w:lineRule="auto"/>
        <w:ind w:firstLine="31680" w:firstLineChars="200"/>
        <w:rPr>
          <w:rFonts w:cs="Times New Roman"/>
          <w:color w:val="auto"/>
          <w:sz w:val="28"/>
          <w:szCs w:val="28"/>
        </w:rPr>
      </w:pPr>
      <w:bookmarkStart w:id="37" w:name="_GoBack"/>
      <w:r>
        <w:rPr>
          <w:rFonts w:hint="eastAsia" w:cs="宋体"/>
          <w:color w:val="auto"/>
          <w:sz w:val="28"/>
          <w:szCs w:val="28"/>
        </w:rPr>
        <w:t>学生实践活动：学院目前有省级学生精品活动、校园十大文化活动品牌：经世者专业技能挑战赛，每年定期开展英语技能大赛、创新创业技能大赛、红色演绎大赛、职业规划大赛、英文戏剧大赛、校园歌手大赛、迎新晚会、运动会、“三下乡”社会实践活动等具有经贸特色的校园文化活动，全面提升学生综合素质，培养学生成长成才。</w:t>
      </w:r>
    </w:p>
    <w:p>
      <w:pPr>
        <w:spacing w:line="360" w:lineRule="auto"/>
        <w:ind w:firstLine="31680" w:firstLineChars="200"/>
        <w:rPr>
          <w:rFonts w:cs="Times New Roman"/>
          <w:color w:val="auto"/>
          <w:sz w:val="28"/>
          <w:szCs w:val="28"/>
        </w:rPr>
      </w:pPr>
      <w:r>
        <w:rPr>
          <w:rFonts w:hint="eastAsia" w:cs="宋体"/>
          <w:color w:val="auto"/>
          <w:sz w:val="28"/>
          <w:szCs w:val="28"/>
        </w:rPr>
        <w:t>学分制改革：</w:t>
      </w:r>
      <w:r>
        <w:rPr>
          <w:rFonts w:hint="eastAsia" w:ascii="宋体" w:hAnsi="宋体" w:cs="宋体"/>
          <w:color w:val="auto"/>
          <w:sz w:val="28"/>
          <w:szCs w:val="28"/>
        </w:rPr>
        <w:t>从</w:t>
      </w:r>
      <w:r>
        <w:rPr>
          <w:rFonts w:ascii="宋体" w:hAnsi="宋体" w:cs="宋体"/>
          <w:color w:val="auto"/>
          <w:sz w:val="28"/>
          <w:szCs w:val="28"/>
        </w:rPr>
        <w:t>2015</w:t>
      </w:r>
      <w:r>
        <w:rPr>
          <w:rFonts w:hint="eastAsia" w:ascii="宋体" w:hAnsi="宋体" w:cs="宋体"/>
          <w:color w:val="auto"/>
          <w:sz w:val="28"/>
          <w:szCs w:val="28"/>
        </w:rPr>
        <w:t>级新生开始实施新的学分制，逐步过渡到完全学分制。</w:t>
      </w:r>
    </w:p>
    <w:bookmarkEnd w:id="37"/>
    <w:p>
      <w:pPr>
        <w:pStyle w:val="3"/>
        <w:spacing w:before="156" w:after="156"/>
        <w:ind w:firstLine="31680" w:firstLineChars="200"/>
        <w:rPr>
          <w:rFonts w:cs="Times New Roman"/>
          <w:b w:val="0"/>
          <w:bCs w:val="0"/>
          <w:sz w:val="28"/>
          <w:szCs w:val="28"/>
        </w:rPr>
      </w:pPr>
      <w:r>
        <w:rPr>
          <w:rFonts w:hint="eastAsia"/>
          <w:b w:val="0"/>
          <w:bCs w:val="0"/>
          <w:sz w:val="28"/>
          <w:szCs w:val="28"/>
        </w:rPr>
        <w:t>就业情况：近三年来，就业率达到</w:t>
      </w:r>
      <w:r>
        <w:rPr>
          <w:b w:val="0"/>
          <w:bCs w:val="0"/>
          <w:sz w:val="28"/>
          <w:szCs w:val="28"/>
        </w:rPr>
        <w:t>99%</w:t>
      </w:r>
      <w:r>
        <w:rPr>
          <w:rFonts w:hint="eastAsia"/>
          <w:b w:val="0"/>
          <w:bCs w:val="0"/>
          <w:sz w:val="28"/>
          <w:szCs w:val="28"/>
        </w:rPr>
        <w:t>，学生就业单位包括国家机关、党群系统、政法机关、学校等国政府部门、事业单位，以及华为、移动、联通、航空、四大国有银行、四大会计师事务所等著名企业。</w:t>
      </w:r>
    </w:p>
    <w:p>
      <w:pPr>
        <w:pStyle w:val="3"/>
        <w:spacing w:before="156" w:after="156"/>
        <w:ind w:firstLine="31680" w:firstLineChars="200"/>
        <w:rPr>
          <w:rFonts w:cs="Times New Roman"/>
          <w:b w:val="0"/>
          <w:bCs w:val="0"/>
          <w:sz w:val="28"/>
          <w:szCs w:val="28"/>
        </w:rPr>
      </w:pPr>
      <w:r>
        <w:rPr>
          <w:rFonts w:hint="eastAsia"/>
          <w:b w:val="0"/>
          <w:bCs w:val="0"/>
          <w:sz w:val="28"/>
          <w:szCs w:val="28"/>
        </w:rPr>
        <w:t>学习深造：每年有相当部分学生到中国人民大学，南开大学、复旦大学，厦门大学，对外经贸大学，北京外国语大学，中山大学、美国哈佛大学，华盛顿大学，英国剑桥大学，兰开斯特大学，德国曼海姆大学，法国雷恩商学院等国内外知名高校读研深造。</w:t>
      </w:r>
    </w:p>
    <w:p>
      <w:pPr>
        <w:pStyle w:val="2"/>
        <w:spacing w:before="156" w:after="156"/>
        <w:rPr>
          <w:rFonts w:cs="Times New Roman"/>
          <w:sz w:val="28"/>
          <w:szCs w:val="28"/>
        </w:rPr>
      </w:pPr>
    </w:p>
    <w:p>
      <w:pPr>
        <w:pStyle w:val="2"/>
        <w:spacing w:before="156" w:after="156"/>
        <w:rPr>
          <w:rFonts w:cs="Times New Roman"/>
          <w:sz w:val="28"/>
          <w:szCs w:val="28"/>
        </w:rPr>
      </w:pPr>
      <w:r>
        <w:rPr>
          <w:rFonts w:hint="eastAsia"/>
          <w:sz w:val="28"/>
          <w:szCs w:val="28"/>
        </w:rPr>
        <w:t>国际经济与贸易专业</w:t>
      </w:r>
    </w:p>
    <w:p>
      <w:pPr>
        <w:pStyle w:val="3"/>
        <w:spacing w:before="156" w:after="156"/>
        <w:ind w:firstLine="31680" w:firstLineChars="200"/>
        <w:rPr>
          <w:rFonts w:cs="Times New Roman"/>
          <w:b w:val="0"/>
          <w:bCs w:val="0"/>
          <w:sz w:val="28"/>
          <w:szCs w:val="28"/>
        </w:rPr>
      </w:pPr>
      <w:bookmarkStart w:id="0" w:name="_Toc483577719"/>
      <w:r>
        <w:rPr>
          <w:rFonts w:hint="eastAsia"/>
          <w:b w:val="0"/>
          <w:bCs w:val="0"/>
          <w:sz w:val="28"/>
          <w:szCs w:val="28"/>
        </w:rPr>
        <w:t>定位</w:t>
      </w:r>
      <w:bookmarkEnd w:id="0"/>
      <w:r>
        <w:rPr>
          <w:rFonts w:hint="eastAsia"/>
          <w:b w:val="0"/>
          <w:bCs w:val="0"/>
          <w:sz w:val="28"/>
          <w:szCs w:val="28"/>
        </w:rPr>
        <w:t>与目标：本专业旨在培养适应</w:t>
      </w:r>
      <w:r>
        <w:rPr>
          <w:b w:val="0"/>
          <w:bCs w:val="0"/>
          <w:sz w:val="28"/>
          <w:szCs w:val="28"/>
        </w:rPr>
        <w:t>21</w:t>
      </w:r>
      <w:r>
        <w:rPr>
          <w:rFonts w:hint="eastAsia"/>
          <w:b w:val="0"/>
          <w:bCs w:val="0"/>
          <w:sz w:val="28"/>
          <w:szCs w:val="28"/>
        </w:rPr>
        <w:t>世纪我国外经贸发展需要，德、智、体全面发展，系统掌握本专业所要求的基础理论和基本技能，具有全球视野和较强的跨文化交际能力，凭借活跃的创新思维和过硬的实践本领，能够在对外经济贸易部门、企业和相关机构从事国际贸易经营和管理工作的复合型外经贸人才。</w:t>
      </w:r>
    </w:p>
    <w:p>
      <w:pPr>
        <w:pStyle w:val="17"/>
        <w:ind w:firstLine="31680"/>
        <w:rPr>
          <w:rFonts w:cs="Times New Roman"/>
          <w:sz w:val="28"/>
          <w:szCs w:val="28"/>
        </w:rPr>
      </w:pPr>
      <w:r>
        <w:rPr>
          <w:sz w:val="28"/>
          <w:szCs w:val="28"/>
        </w:rPr>
        <w:t xml:space="preserve"> </w:t>
      </w:r>
      <w:bookmarkStart w:id="1" w:name="_Toc483577721"/>
      <w:r>
        <w:rPr>
          <w:rFonts w:hint="eastAsia"/>
          <w:sz w:val="28"/>
          <w:szCs w:val="28"/>
        </w:rPr>
        <w:t>基本学制与授予学位</w:t>
      </w:r>
      <w:bookmarkEnd w:id="1"/>
      <w:r>
        <w:rPr>
          <w:rFonts w:hint="eastAsia"/>
          <w:sz w:val="28"/>
          <w:szCs w:val="28"/>
        </w:rPr>
        <w:t>：基本学制</w:t>
      </w:r>
      <w:r>
        <w:rPr>
          <w:sz w:val="28"/>
          <w:szCs w:val="28"/>
        </w:rPr>
        <w:t xml:space="preserve"> 4</w:t>
      </w:r>
      <w:r>
        <w:rPr>
          <w:rFonts w:hint="eastAsia"/>
          <w:sz w:val="28"/>
          <w:szCs w:val="28"/>
        </w:rPr>
        <w:t>年，修学年限</w:t>
      </w:r>
      <w:r>
        <w:rPr>
          <w:sz w:val="28"/>
          <w:szCs w:val="28"/>
        </w:rPr>
        <w:t>3-6</w:t>
      </w:r>
      <w:r>
        <w:rPr>
          <w:rFonts w:hint="eastAsia"/>
          <w:sz w:val="28"/>
          <w:szCs w:val="28"/>
        </w:rPr>
        <w:t>年。学生考核合格，根据《中华人民共和国学位条例》授予经济学士学位。</w:t>
      </w:r>
    </w:p>
    <w:p>
      <w:pPr>
        <w:pStyle w:val="3"/>
        <w:spacing w:before="156" w:after="156"/>
        <w:rPr>
          <w:rFonts w:cs="Times New Roman"/>
          <w:b w:val="0"/>
          <w:bCs w:val="0"/>
          <w:kern w:val="0"/>
          <w:sz w:val="28"/>
          <w:szCs w:val="28"/>
        </w:rPr>
      </w:pPr>
      <w:bookmarkStart w:id="2" w:name="_Toc483577722"/>
      <w:r>
        <w:rPr>
          <w:rFonts w:hint="eastAsia"/>
          <w:b w:val="0"/>
          <w:bCs w:val="0"/>
          <w:sz w:val="28"/>
          <w:szCs w:val="28"/>
        </w:rPr>
        <w:t>学分与学时</w:t>
      </w:r>
      <w:bookmarkEnd w:id="2"/>
      <w:r>
        <w:rPr>
          <w:rFonts w:hint="eastAsia"/>
          <w:b w:val="0"/>
          <w:bCs w:val="0"/>
          <w:sz w:val="28"/>
          <w:szCs w:val="28"/>
        </w:rPr>
        <w:t>：</w:t>
      </w:r>
      <w:r>
        <w:rPr>
          <w:rFonts w:hint="eastAsia"/>
          <w:b w:val="0"/>
          <w:bCs w:val="0"/>
          <w:kern w:val="0"/>
          <w:sz w:val="28"/>
          <w:szCs w:val="28"/>
        </w:rPr>
        <w:t>本专业毕业最低总学分</w:t>
      </w:r>
      <w:r>
        <w:rPr>
          <w:b w:val="0"/>
          <w:bCs w:val="0"/>
          <w:kern w:val="0"/>
          <w:sz w:val="28"/>
          <w:szCs w:val="28"/>
        </w:rPr>
        <w:t>148</w:t>
      </w:r>
      <w:r>
        <w:rPr>
          <w:rFonts w:hint="eastAsia"/>
          <w:b w:val="0"/>
          <w:bCs w:val="0"/>
          <w:kern w:val="0"/>
          <w:sz w:val="28"/>
          <w:szCs w:val="28"/>
        </w:rPr>
        <w:t>学分，总学时</w:t>
      </w:r>
      <w:r>
        <w:rPr>
          <w:b w:val="0"/>
          <w:bCs w:val="0"/>
          <w:kern w:val="0"/>
          <w:sz w:val="28"/>
          <w:szCs w:val="28"/>
        </w:rPr>
        <w:t>2240</w:t>
      </w:r>
      <w:r>
        <w:rPr>
          <w:rFonts w:hint="eastAsia"/>
          <w:b w:val="0"/>
          <w:bCs w:val="0"/>
          <w:kern w:val="0"/>
          <w:sz w:val="28"/>
          <w:szCs w:val="28"/>
        </w:rPr>
        <w:t>学时；其中必修课程</w:t>
      </w:r>
      <w:r>
        <w:rPr>
          <w:b w:val="0"/>
          <w:bCs w:val="0"/>
          <w:kern w:val="0"/>
          <w:sz w:val="28"/>
          <w:szCs w:val="28"/>
        </w:rPr>
        <w:t>105</w:t>
      </w:r>
      <w:r>
        <w:rPr>
          <w:rFonts w:hint="eastAsia"/>
          <w:b w:val="0"/>
          <w:bCs w:val="0"/>
          <w:kern w:val="0"/>
          <w:sz w:val="28"/>
          <w:szCs w:val="28"/>
        </w:rPr>
        <w:t>学分，占</w:t>
      </w:r>
      <w:r>
        <w:rPr>
          <w:b w:val="0"/>
          <w:bCs w:val="0"/>
          <w:kern w:val="0"/>
          <w:sz w:val="28"/>
          <w:szCs w:val="28"/>
        </w:rPr>
        <w:t>70.95%</w:t>
      </w:r>
      <w:r>
        <w:rPr>
          <w:rFonts w:hint="eastAsia"/>
          <w:b w:val="0"/>
          <w:bCs w:val="0"/>
          <w:kern w:val="0"/>
          <w:sz w:val="28"/>
          <w:szCs w:val="28"/>
        </w:rPr>
        <w:t>；选修课程</w:t>
      </w:r>
      <w:r>
        <w:rPr>
          <w:b w:val="0"/>
          <w:bCs w:val="0"/>
          <w:kern w:val="0"/>
          <w:sz w:val="28"/>
          <w:szCs w:val="28"/>
        </w:rPr>
        <w:t>43</w:t>
      </w:r>
      <w:r>
        <w:rPr>
          <w:rFonts w:hint="eastAsia"/>
          <w:b w:val="0"/>
          <w:bCs w:val="0"/>
          <w:kern w:val="0"/>
          <w:sz w:val="28"/>
          <w:szCs w:val="28"/>
        </w:rPr>
        <w:t>学分，占</w:t>
      </w:r>
      <w:r>
        <w:rPr>
          <w:b w:val="0"/>
          <w:bCs w:val="0"/>
          <w:kern w:val="0"/>
          <w:sz w:val="28"/>
          <w:szCs w:val="28"/>
        </w:rPr>
        <w:t>29.05%</w:t>
      </w:r>
      <w:r>
        <w:rPr>
          <w:rFonts w:hint="eastAsia"/>
          <w:b w:val="0"/>
          <w:bCs w:val="0"/>
          <w:kern w:val="0"/>
          <w:sz w:val="28"/>
          <w:szCs w:val="28"/>
        </w:rPr>
        <w:t>；实践教学</w:t>
      </w:r>
      <w:r>
        <w:rPr>
          <w:b w:val="0"/>
          <w:bCs w:val="0"/>
          <w:kern w:val="0"/>
          <w:sz w:val="28"/>
          <w:szCs w:val="28"/>
        </w:rPr>
        <w:t>30</w:t>
      </w:r>
      <w:r>
        <w:rPr>
          <w:rFonts w:hint="eastAsia"/>
          <w:b w:val="0"/>
          <w:bCs w:val="0"/>
          <w:kern w:val="0"/>
          <w:sz w:val="28"/>
          <w:szCs w:val="28"/>
        </w:rPr>
        <w:t>学分，占</w:t>
      </w:r>
      <w:r>
        <w:rPr>
          <w:b w:val="0"/>
          <w:bCs w:val="0"/>
          <w:kern w:val="0"/>
          <w:sz w:val="28"/>
          <w:szCs w:val="28"/>
        </w:rPr>
        <w:t>20.27%</w:t>
      </w:r>
      <w:r>
        <w:rPr>
          <w:rFonts w:hint="eastAsia"/>
          <w:b w:val="0"/>
          <w:bCs w:val="0"/>
          <w:kern w:val="0"/>
          <w:sz w:val="28"/>
          <w:szCs w:val="28"/>
        </w:rPr>
        <w:t>。</w:t>
      </w:r>
    </w:p>
    <w:p>
      <w:pPr>
        <w:pStyle w:val="3"/>
        <w:spacing w:before="156" w:after="156"/>
        <w:ind w:firstLine="31680" w:firstLineChars="200"/>
        <w:rPr>
          <w:rFonts w:cs="Times New Roman"/>
          <w:b w:val="0"/>
          <w:bCs w:val="0"/>
          <w:kern w:val="0"/>
          <w:sz w:val="28"/>
          <w:szCs w:val="28"/>
        </w:rPr>
      </w:pPr>
      <w:bookmarkStart w:id="3" w:name="_Toc483577723"/>
      <w:r>
        <w:rPr>
          <w:rFonts w:hint="eastAsia"/>
          <w:b w:val="0"/>
          <w:bCs w:val="0"/>
          <w:sz w:val="28"/>
          <w:szCs w:val="28"/>
        </w:rPr>
        <w:t>核心课程</w:t>
      </w:r>
      <w:bookmarkEnd w:id="3"/>
      <w:r>
        <w:rPr>
          <w:rFonts w:hint="eastAsia"/>
          <w:b w:val="0"/>
          <w:bCs w:val="0"/>
          <w:sz w:val="28"/>
          <w:szCs w:val="28"/>
        </w:rPr>
        <w:t>：</w:t>
      </w:r>
      <w:r>
        <w:rPr>
          <w:rFonts w:hint="eastAsia"/>
          <w:b w:val="0"/>
          <w:bCs w:val="0"/>
          <w:kern w:val="0"/>
          <w:sz w:val="28"/>
          <w:szCs w:val="28"/>
        </w:rPr>
        <w:t>微观经济学、宏观经济学、国际贸易、国际贸易实务、国际金融、会计学、统计学、计量经济学、市场营销学、国际商法。</w:t>
      </w:r>
    </w:p>
    <w:p>
      <w:pPr>
        <w:pStyle w:val="3"/>
        <w:spacing w:before="156" w:after="156"/>
        <w:ind w:firstLine="31680" w:firstLineChars="200"/>
        <w:rPr>
          <w:rFonts w:cs="Times New Roman"/>
          <w:b w:val="0"/>
          <w:bCs w:val="0"/>
          <w:sz w:val="28"/>
          <w:szCs w:val="28"/>
        </w:rPr>
      </w:pPr>
      <w:bookmarkStart w:id="4" w:name="_Toc483577724"/>
      <w:r>
        <w:rPr>
          <w:rFonts w:hint="eastAsia"/>
          <w:b w:val="0"/>
          <w:bCs w:val="0"/>
          <w:sz w:val="28"/>
          <w:szCs w:val="28"/>
        </w:rPr>
        <w:t>就业情况</w:t>
      </w:r>
      <w:bookmarkEnd w:id="4"/>
      <w:r>
        <w:rPr>
          <w:rFonts w:hint="eastAsia"/>
          <w:b w:val="0"/>
          <w:bCs w:val="0"/>
          <w:sz w:val="28"/>
          <w:szCs w:val="28"/>
        </w:rPr>
        <w:t>：近三年来，国际经济贸易专业（含创新班）就业率达到</w:t>
      </w:r>
      <w:r>
        <w:rPr>
          <w:b w:val="0"/>
          <w:bCs w:val="0"/>
          <w:sz w:val="28"/>
          <w:szCs w:val="28"/>
        </w:rPr>
        <w:t>99%</w:t>
      </w:r>
      <w:r>
        <w:rPr>
          <w:rFonts w:hint="eastAsia"/>
          <w:b w:val="0"/>
          <w:bCs w:val="0"/>
          <w:sz w:val="28"/>
          <w:szCs w:val="28"/>
        </w:rPr>
        <w:t>以上，学生就业单位包括府部门、事业单位、企业等，每年有部分毕业生在境外就业。</w:t>
      </w:r>
    </w:p>
    <w:p>
      <w:pPr>
        <w:pStyle w:val="3"/>
        <w:spacing w:before="156" w:after="156"/>
        <w:ind w:firstLine="31680" w:firstLineChars="250"/>
        <w:rPr>
          <w:rFonts w:cs="Times New Roman"/>
          <w:b w:val="0"/>
          <w:bCs w:val="0"/>
          <w:sz w:val="28"/>
          <w:szCs w:val="28"/>
        </w:rPr>
      </w:pPr>
      <w:r>
        <w:rPr>
          <w:rFonts w:hint="eastAsia"/>
          <w:b w:val="0"/>
          <w:bCs w:val="0"/>
          <w:sz w:val="28"/>
          <w:szCs w:val="28"/>
        </w:rPr>
        <w:t>另有部分学生到中国人民大学，南开大学、复旦大学，厦门大学，对外经贸大学，北京外国语大学，中山大学、美国哈佛大学，华盛顿大学，英国剑桥大学，兰开斯特大学，德国曼海姆大学，法国雷恩商学院等国内外知名高校读研深造。</w:t>
      </w:r>
    </w:p>
    <w:p>
      <w:pPr>
        <w:pStyle w:val="2"/>
        <w:spacing w:before="156" w:after="156"/>
        <w:rPr>
          <w:rFonts w:cs="Times New Roman"/>
          <w:sz w:val="28"/>
          <w:szCs w:val="28"/>
        </w:rPr>
      </w:pPr>
      <w:bookmarkStart w:id="5" w:name="_Toc483578018"/>
      <w:bookmarkStart w:id="6" w:name="_Toc483577725"/>
    </w:p>
    <w:p>
      <w:pPr>
        <w:pStyle w:val="2"/>
        <w:spacing w:before="156" w:after="156"/>
        <w:rPr>
          <w:rFonts w:cs="Times New Roman"/>
          <w:sz w:val="28"/>
          <w:szCs w:val="28"/>
        </w:rPr>
      </w:pPr>
      <w:r>
        <w:rPr>
          <w:rFonts w:hint="eastAsia"/>
          <w:sz w:val="28"/>
          <w:szCs w:val="28"/>
        </w:rPr>
        <w:t>经济学</w:t>
      </w:r>
      <w:bookmarkEnd w:id="5"/>
      <w:bookmarkEnd w:id="6"/>
      <w:r>
        <w:rPr>
          <w:rFonts w:hint="eastAsia"/>
          <w:sz w:val="28"/>
          <w:szCs w:val="28"/>
        </w:rPr>
        <w:t>专业</w:t>
      </w:r>
    </w:p>
    <w:p>
      <w:pPr>
        <w:pStyle w:val="3"/>
        <w:spacing w:before="156" w:after="156"/>
        <w:rPr>
          <w:rFonts w:cs="Times New Roman"/>
          <w:b w:val="0"/>
          <w:bCs w:val="0"/>
          <w:sz w:val="28"/>
          <w:szCs w:val="28"/>
        </w:rPr>
      </w:pPr>
      <w:bookmarkStart w:id="7" w:name="_Toc483577726"/>
      <w:r>
        <w:rPr>
          <w:rFonts w:hint="eastAsia"/>
          <w:b w:val="0"/>
          <w:bCs w:val="0"/>
          <w:sz w:val="28"/>
          <w:szCs w:val="28"/>
        </w:rPr>
        <w:t>定位</w:t>
      </w:r>
      <w:bookmarkEnd w:id="7"/>
      <w:r>
        <w:rPr>
          <w:rFonts w:hint="eastAsia"/>
          <w:b w:val="0"/>
          <w:bCs w:val="0"/>
          <w:sz w:val="28"/>
          <w:szCs w:val="28"/>
        </w:rPr>
        <w:t>与目标；本专业结合我校经济类学科特色以及外语学科优势，培养既懂经济理论，又能适应政府机关、企事业单位经济管理需要的高素质应用型人才。同时，借助本学院在理论经济学和应用经济学的学科优势，培养具有现代经济学思维方式，掌握现代经济学分析工具，具备进入国内外著名高校和科研机构进一步深造潜质的科研型人才。</w:t>
      </w:r>
    </w:p>
    <w:p>
      <w:pPr>
        <w:pStyle w:val="3"/>
        <w:spacing w:before="156" w:after="156"/>
        <w:ind w:firstLine="31680" w:firstLineChars="200"/>
        <w:rPr>
          <w:rFonts w:cs="Times New Roman"/>
          <w:b w:val="0"/>
          <w:bCs w:val="0"/>
          <w:sz w:val="28"/>
          <w:szCs w:val="28"/>
        </w:rPr>
      </w:pPr>
      <w:bookmarkStart w:id="8" w:name="_Toc483577728"/>
      <w:r>
        <w:rPr>
          <w:rFonts w:hint="eastAsia"/>
          <w:b w:val="0"/>
          <w:bCs w:val="0"/>
          <w:sz w:val="28"/>
          <w:szCs w:val="28"/>
        </w:rPr>
        <w:t>学制与授予学位</w:t>
      </w:r>
      <w:bookmarkEnd w:id="8"/>
      <w:r>
        <w:rPr>
          <w:b w:val="0"/>
          <w:bCs w:val="0"/>
          <w:sz w:val="28"/>
          <w:szCs w:val="28"/>
        </w:rPr>
        <w:t>:</w:t>
      </w:r>
      <w:r>
        <w:rPr>
          <w:rFonts w:hint="eastAsia"/>
          <w:b w:val="0"/>
          <w:bCs w:val="0"/>
          <w:sz w:val="28"/>
          <w:szCs w:val="28"/>
        </w:rPr>
        <w:t>基本学制</w:t>
      </w:r>
      <w:r>
        <w:rPr>
          <w:b w:val="0"/>
          <w:bCs w:val="0"/>
          <w:sz w:val="28"/>
          <w:szCs w:val="28"/>
        </w:rPr>
        <w:t xml:space="preserve"> 4</w:t>
      </w:r>
      <w:r>
        <w:rPr>
          <w:rFonts w:hint="eastAsia"/>
          <w:b w:val="0"/>
          <w:bCs w:val="0"/>
          <w:sz w:val="28"/>
          <w:szCs w:val="28"/>
        </w:rPr>
        <w:t>年，修学年限</w:t>
      </w:r>
      <w:r>
        <w:rPr>
          <w:b w:val="0"/>
          <w:bCs w:val="0"/>
          <w:sz w:val="28"/>
          <w:szCs w:val="28"/>
        </w:rPr>
        <w:t>3-6</w:t>
      </w:r>
      <w:r>
        <w:rPr>
          <w:rFonts w:hint="eastAsia"/>
          <w:b w:val="0"/>
          <w:bCs w:val="0"/>
          <w:sz w:val="28"/>
          <w:szCs w:val="28"/>
        </w:rPr>
        <w:t>年</w:t>
      </w:r>
      <w:r>
        <w:rPr>
          <w:b w:val="0"/>
          <w:bCs w:val="0"/>
          <w:sz w:val="28"/>
          <w:szCs w:val="28"/>
        </w:rPr>
        <w:t>.</w:t>
      </w:r>
      <w:r>
        <w:rPr>
          <w:rFonts w:hint="eastAsia"/>
          <w:b w:val="0"/>
          <w:bCs w:val="0"/>
          <w:sz w:val="28"/>
          <w:szCs w:val="28"/>
        </w:rPr>
        <w:t>学生考核合格，根据《中华人民共和国学位条例》授予经济学士学位。</w:t>
      </w:r>
    </w:p>
    <w:p>
      <w:pPr>
        <w:pStyle w:val="3"/>
        <w:spacing w:before="156" w:after="156"/>
        <w:ind w:firstLine="31680" w:firstLineChars="200"/>
        <w:rPr>
          <w:rFonts w:cs="Times New Roman"/>
          <w:b w:val="0"/>
          <w:bCs w:val="0"/>
          <w:sz w:val="28"/>
          <w:szCs w:val="28"/>
        </w:rPr>
      </w:pPr>
      <w:bookmarkStart w:id="9" w:name="_Toc483577729"/>
      <w:r>
        <w:rPr>
          <w:rFonts w:hint="eastAsia"/>
          <w:b w:val="0"/>
          <w:bCs w:val="0"/>
          <w:sz w:val="28"/>
          <w:szCs w:val="28"/>
        </w:rPr>
        <w:t>学分与学时</w:t>
      </w:r>
      <w:bookmarkEnd w:id="9"/>
      <w:r>
        <w:rPr>
          <w:b w:val="0"/>
          <w:bCs w:val="0"/>
          <w:sz w:val="28"/>
          <w:szCs w:val="28"/>
        </w:rPr>
        <w:t>:</w:t>
      </w:r>
      <w:r>
        <w:rPr>
          <w:rFonts w:hint="eastAsia"/>
          <w:b w:val="0"/>
          <w:bCs w:val="0"/>
          <w:sz w:val="28"/>
          <w:szCs w:val="28"/>
        </w:rPr>
        <w:t>最低总学分</w:t>
      </w:r>
      <w:r>
        <w:rPr>
          <w:b w:val="0"/>
          <w:bCs w:val="0"/>
          <w:sz w:val="28"/>
          <w:szCs w:val="28"/>
        </w:rPr>
        <w:t>148</w:t>
      </w:r>
      <w:r>
        <w:rPr>
          <w:rFonts w:hint="eastAsia"/>
          <w:b w:val="0"/>
          <w:bCs w:val="0"/>
          <w:sz w:val="28"/>
          <w:szCs w:val="28"/>
        </w:rPr>
        <w:t>学分，总学时</w:t>
      </w:r>
      <w:r>
        <w:rPr>
          <w:b w:val="0"/>
          <w:bCs w:val="0"/>
          <w:sz w:val="28"/>
          <w:szCs w:val="28"/>
        </w:rPr>
        <w:t>2240</w:t>
      </w:r>
      <w:r>
        <w:rPr>
          <w:rFonts w:hint="eastAsia"/>
          <w:b w:val="0"/>
          <w:bCs w:val="0"/>
          <w:sz w:val="28"/>
          <w:szCs w:val="28"/>
        </w:rPr>
        <w:t>学时；其中必修课程</w:t>
      </w:r>
      <w:r>
        <w:rPr>
          <w:b w:val="0"/>
          <w:bCs w:val="0"/>
          <w:sz w:val="28"/>
          <w:szCs w:val="28"/>
        </w:rPr>
        <w:t>114</w:t>
      </w:r>
      <w:r>
        <w:rPr>
          <w:rFonts w:hint="eastAsia"/>
          <w:b w:val="0"/>
          <w:bCs w:val="0"/>
          <w:sz w:val="28"/>
          <w:szCs w:val="28"/>
        </w:rPr>
        <w:t>学分，占</w:t>
      </w:r>
      <w:r>
        <w:rPr>
          <w:b w:val="0"/>
          <w:bCs w:val="0"/>
          <w:sz w:val="28"/>
          <w:szCs w:val="28"/>
        </w:rPr>
        <w:t>77.03%</w:t>
      </w:r>
      <w:r>
        <w:rPr>
          <w:rFonts w:hint="eastAsia"/>
          <w:b w:val="0"/>
          <w:bCs w:val="0"/>
          <w:sz w:val="28"/>
          <w:szCs w:val="28"/>
        </w:rPr>
        <w:t>；选修课程</w:t>
      </w:r>
      <w:r>
        <w:rPr>
          <w:b w:val="0"/>
          <w:bCs w:val="0"/>
          <w:sz w:val="28"/>
          <w:szCs w:val="28"/>
        </w:rPr>
        <w:t>34</w:t>
      </w:r>
      <w:r>
        <w:rPr>
          <w:rFonts w:hint="eastAsia"/>
          <w:b w:val="0"/>
          <w:bCs w:val="0"/>
          <w:sz w:val="28"/>
          <w:szCs w:val="28"/>
        </w:rPr>
        <w:t>学分，占</w:t>
      </w:r>
      <w:r>
        <w:rPr>
          <w:b w:val="0"/>
          <w:bCs w:val="0"/>
          <w:sz w:val="28"/>
          <w:szCs w:val="28"/>
        </w:rPr>
        <w:t>22.97%</w:t>
      </w:r>
      <w:r>
        <w:rPr>
          <w:rFonts w:hint="eastAsia"/>
          <w:b w:val="0"/>
          <w:bCs w:val="0"/>
          <w:sz w:val="28"/>
          <w:szCs w:val="28"/>
        </w:rPr>
        <w:t>；实践教学</w:t>
      </w:r>
      <w:r>
        <w:rPr>
          <w:b w:val="0"/>
          <w:bCs w:val="0"/>
          <w:sz w:val="28"/>
          <w:szCs w:val="28"/>
        </w:rPr>
        <w:t>27</w:t>
      </w:r>
      <w:r>
        <w:rPr>
          <w:rFonts w:hint="eastAsia"/>
          <w:b w:val="0"/>
          <w:bCs w:val="0"/>
          <w:sz w:val="28"/>
          <w:szCs w:val="28"/>
        </w:rPr>
        <w:t>学分，占</w:t>
      </w:r>
      <w:r>
        <w:rPr>
          <w:b w:val="0"/>
          <w:bCs w:val="0"/>
          <w:sz w:val="28"/>
          <w:szCs w:val="28"/>
        </w:rPr>
        <w:t>18.24%</w:t>
      </w:r>
      <w:r>
        <w:rPr>
          <w:rFonts w:hint="eastAsia"/>
          <w:b w:val="0"/>
          <w:bCs w:val="0"/>
          <w:sz w:val="28"/>
          <w:szCs w:val="28"/>
        </w:rPr>
        <w:t>。</w:t>
      </w:r>
    </w:p>
    <w:p>
      <w:pPr>
        <w:pStyle w:val="3"/>
        <w:spacing w:before="156" w:after="156"/>
        <w:ind w:firstLine="31680" w:firstLineChars="150"/>
        <w:rPr>
          <w:rFonts w:cs="Times New Roman"/>
          <w:b w:val="0"/>
          <w:bCs w:val="0"/>
          <w:sz w:val="28"/>
          <w:szCs w:val="28"/>
        </w:rPr>
      </w:pPr>
      <w:bookmarkStart w:id="10" w:name="_Toc483577730"/>
      <w:r>
        <w:rPr>
          <w:b w:val="0"/>
          <w:bCs w:val="0"/>
          <w:sz w:val="28"/>
          <w:szCs w:val="28"/>
        </w:rPr>
        <w:t xml:space="preserve"> </w:t>
      </w:r>
      <w:r>
        <w:rPr>
          <w:rFonts w:hint="eastAsia"/>
          <w:b w:val="0"/>
          <w:bCs w:val="0"/>
          <w:sz w:val="28"/>
          <w:szCs w:val="28"/>
        </w:rPr>
        <w:t>核心课程</w:t>
      </w:r>
      <w:bookmarkEnd w:id="10"/>
      <w:r>
        <w:rPr>
          <w:b w:val="0"/>
          <w:bCs w:val="0"/>
          <w:sz w:val="28"/>
          <w:szCs w:val="28"/>
        </w:rPr>
        <w:t>:</w:t>
      </w:r>
      <w:r>
        <w:rPr>
          <w:rFonts w:hint="eastAsia"/>
          <w:b w:val="0"/>
          <w:bCs w:val="0"/>
          <w:sz w:val="28"/>
          <w:szCs w:val="28"/>
        </w:rPr>
        <w:t>微观经济学、宏观经济学、计量经济学、政治经济学、公共经济学、经济学说史、统计学、会计学、国际贸易、货币银行学、区域经济学、经济学研究方法。</w:t>
      </w:r>
    </w:p>
    <w:p>
      <w:pPr>
        <w:pStyle w:val="3"/>
        <w:spacing w:before="156" w:after="156"/>
        <w:ind w:firstLine="31680" w:firstLineChars="200"/>
        <w:rPr>
          <w:rFonts w:cs="Times New Roman"/>
          <w:b w:val="0"/>
          <w:bCs w:val="0"/>
          <w:sz w:val="28"/>
          <w:szCs w:val="28"/>
        </w:rPr>
      </w:pPr>
      <w:bookmarkStart w:id="11" w:name="_Toc483577731"/>
      <w:r>
        <w:rPr>
          <w:rFonts w:hint="eastAsia"/>
          <w:b w:val="0"/>
          <w:bCs w:val="0"/>
          <w:sz w:val="28"/>
          <w:szCs w:val="28"/>
        </w:rPr>
        <w:t>就业情况</w:t>
      </w:r>
      <w:bookmarkEnd w:id="11"/>
      <w:r>
        <w:rPr>
          <w:b w:val="0"/>
          <w:bCs w:val="0"/>
          <w:sz w:val="28"/>
          <w:szCs w:val="28"/>
        </w:rPr>
        <w:t>:</w:t>
      </w:r>
      <w:r>
        <w:rPr>
          <w:rFonts w:hint="eastAsia"/>
          <w:b w:val="0"/>
          <w:bCs w:val="0"/>
          <w:sz w:val="28"/>
          <w:szCs w:val="28"/>
        </w:rPr>
        <w:t>近三年来，就业率达到</w:t>
      </w:r>
      <w:r>
        <w:rPr>
          <w:b w:val="0"/>
          <w:bCs w:val="0"/>
          <w:sz w:val="28"/>
          <w:szCs w:val="28"/>
        </w:rPr>
        <w:t>99%</w:t>
      </w:r>
      <w:r>
        <w:rPr>
          <w:rFonts w:hint="eastAsia"/>
          <w:b w:val="0"/>
          <w:bCs w:val="0"/>
          <w:sz w:val="28"/>
          <w:szCs w:val="28"/>
        </w:rPr>
        <w:t>，学生就业单位包括府部门、事业单位、企业等，每年有部分毕业生在境外就业。</w:t>
      </w:r>
    </w:p>
    <w:p>
      <w:pPr>
        <w:pStyle w:val="3"/>
        <w:spacing w:before="156" w:after="156"/>
        <w:ind w:firstLine="31680" w:firstLineChars="200"/>
        <w:rPr>
          <w:rFonts w:cs="Times New Roman"/>
          <w:b w:val="0"/>
          <w:bCs w:val="0"/>
          <w:sz w:val="28"/>
          <w:szCs w:val="28"/>
        </w:rPr>
      </w:pPr>
    </w:p>
    <w:p>
      <w:pPr>
        <w:pStyle w:val="2"/>
        <w:spacing w:before="156" w:after="156"/>
        <w:rPr>
          <w:rFonts w:cs="Times New Roman"/>
          <w:sz w:val="28"/>
          <w:szCs w:val="28"/>
        </w:rPr>
      </w:pPr>
      <w:bookmarkStart w:id="12" w:name="_Toc483577732"/>
      <w:bookmarkStart w:id="13" w:name="_Toc483578019"/>
      <w:r>
        <w:rPr>
          <w:rFonts w:hint="eastAsia"/>
          <w:sz w:val="28"/>
          <w:szCs w:val="28"/>
        </w:rPr>
        <w:t>财政学</w:t>
      </w:r>
      <w:bookmarkEnd w:id="12"/>
      <w:bookmarkEnd w:id="13"/>
      <w:r>
        <w:rPr>
          <w:rFonts w:hint="eastAsia"/>
          <w:sz w:val="28"/>
          <w:szCs w:val="28"/>
        </w:rPr>
        <w:t>专业：</w:t>
      </w:r>
      <w:bookmarkStart w:id="14" w:name="_Toc483577733"/>
    </w:p>
    <w:p>
      <w:pPr>
        <w:pStyle w:val="2"/>
        <w:spacing w:before="156" w:after="156"/>
        <w:ind w:firstLine="31680" w:firstLineChars="100"/>
        <w:rPr>
          <w:rFonts w:cs="Times New Roman"/>
          <w:sz w:val="28"/>
          <w:szCs w:val="28"/>
        </w:rPr>
      </w:pPr>
      <w:r>
        <w:rPr>
          <w:rFonts w:hint="eastAsia"/>
          <w:sz w:val="28"/>
          <w:szCs w:val="28"/>
        </w:rPr>
        <w:t>定位</w:t>
      </w:r>
      <w:bookmarkEnd w:id="14"/>
      <w:r>
        <w:rPr>
          <w:rFonts w:hint="eastAsia"/>
          <w:sz w:val="28"/>
          <w:szCs w:val="28"/>
        </w:rPr>
        <w:t>与目标产：财政学专业立足于培养“具有创新精神的复合型人才”，培养学生成为具备财政、税务等方面的理论知识和业务技能，能够在财政、税务及其他经济管理部门和企业从事相关工作的高级专门人才。</w:t>
      </w:r>
    </w:p>
    <w:p>
      <w:pPr>
        <w:pStyle w:val="3"/>
        <w:spacing w:before="156" w:after="156"/>
        <w:rPr>
          <w:rFonts w:cs="Times New Roman"/>
          <w:b w:val="0"/>
          <w:bCs w:val="0"/>
          <w:sz w:val="28"/>
          <w:szCs w:val="28"/>
        </w:rPr>
      </w:pPr>
      <w:bookmarkStart w:id="15" w:name="_Toc483577735"/>
      <w:r>
        <w:rPr>
          <w:rFonts w:hint="eastAsia"/>
          <w:b w:val="0"/>
          <w:bCs w:val="0"/>
          <w:sz w:val="28"/>
          <w:szCs w:val="28"/>
        </w:rPr>
        <w:t>学制与授予学位</w:t>
      </w:r>
      <w:bookmarkEnd w:id="15"/>
      <w:r>
        <w:rPr>
          <w:rFonts w:hint="eastAsia"/>
          <w:b w:val="0"/>
          <w:bCs w:val="0"/>
          <w:sz w:val="28"/>
          <w:szCs w:val="28"/>
        </w:rPr>
        <w:t>：基本学制</w:t>
      </w:r>
      <w:r>
        <w:rPr>
          <w:b w:val="0"/>
          <w:bCs w:val="0"/>
          <w:sz w:val="28"/>
          <w:szCs w:val="28"/>
        </w:rPr>
        <w:t xml:space="preserve"> 4</w:t>
      </w:r>
      <w:r>
        <w:rPr>
          <w:rFonts w:hint="eastAsia"/>
          <w:b w:val="0"/>
          <w:bCs w:val="0"/>
          <w:sz w:val="28"/>
          <w:szCs w:val="28"/>
        </w:rPr>
        <w:t>年，修学年限</w:t>
      </w:r>
      <w:r>
        <w:rPr>
          <w:b w:val="0"/>
          <w:bCs w:val="0"/>
          <w:sz w:val="28"/>
          <w:szCs w:val="28"/>
        </w:rPr>
        <w:t>3-6</w:t>
      </w:r>
      <w:r>
        <w:rPr>
          <w:rFonts w:hint="eastAsia"/>
          <w:b w:val="0"/>
          <w:bCs w:val="0"/>
          <w:sz w:val="28"/>
          <w:szCs w:val="28"/>
        </w:rPr>
        <w:t>年。学生考核合格，根据《中华人民共和国学位条例》授予经济学士学位。</w:t>
      </w:r>
    </w:p>
    <w:p>
      <w:pPr>
        <w:pStyle w:val="3"/>
        <w:spacing w:before="156" w:after="156"/>
        <w:ind w:firstLine="31680" w:firstLineChars="150"/>
        <w:rPr>
          <w:rFonts w:cs="Times New Roman"/>
          <w:b w:val="0"/>
          <w:bCs w:val="0"/>
          <w:sz w:val="28"/>
          <w:szCs w:val="28"/>
        </w:rPr>
      </w:pPr>
      <w:bookmarkStart w:id="16" w:name="_Toc483577736"/>
      <w:r>
        <w:rPr>
          <w:rFonts w:hint="eastAsia"/>
          <w:b w:val="0"/>
          <w:bCs w:val="0"/>
          <w:sz w:val="28"/>
          <w:szCs w:val="28"/>
        </w:rPr>
        <w:t>学分与学时</w:t>
      </w:r>
      <w:bookmarkEnd w:id="16"/>
      <w:r>
        <w:rPr>
          <w:rFonts w:hint="eastAsia"/>
          <w:b w:val="0"/>
          <w:bCs w:val="0"/>
          <w:sz w:val="28"/>
          <w:szCs w:val="28"/>
        </w:rPr>
        <w:t>：本专业毕业最低总学分</w:t>
      </w:r>
      <w:r>
        <w:rPr>
          <w:b w:val="0"/>
          <w:bCs w:val="0"/>
          <w:sz w:val="28"/>
          <w:szCs w:val="28"/>
        </w:rPr>
        <w:t>150</w:t>
      </w:r>
      <w:r>
        <w:rPr>
          <w:rFonts w:hint="eastAsia"/>
          <w:b w:val="0"/>
          <w:bCs w:val="0"/>
          <w:sz w:val="28"/>
          <w:szCs w:val="28"/>
        </w:rPr>
        <w:t>学分，总学时</w:t>
      </w:r>
      <w:r>
        <w:rPr>
          <w:b w:val="0"/>
          <w:bCs w:val="0"/>
          <w:sz w:val="28"/>
          <w:szCs w:val="28"/>
        </w:rPr>
        <w:t>2410</w:t>
      </w:r>
      <w:r>
        <w:rPr>
          <w:rFonts w:hint="eastAsia"/>
          <w:b w:val="0"/>
          <w:bCs w:val="0"/>
          <w:sz w:val="28"/>
          <w:szCs w:val="28"/>
        </w:rPr>
        <w:t>学时；其中必修课程</w:t>
      </w:r>
      <w:r>
        <w:rPr>
          <w:b w:val="0"/>
          <w:bCs w:val="0"/>
          <w:sz w:val="28"/>
          <w:szCs w:val="28"/>
        </w:rPr>
        <w:t>103</w:t>
      </w:r>
      <w:r>
        <w:rPr>
          <w:rFonts w:hint="eastAsia"/>
          <w:b w:val="0"/>
          <w:bCs w:val="0"/>
          <w:sz w:val="28"/>
          <w:szCs w:val="28"/>
        </w:rPr>
        <w:t>学分，占</w:t>
      </w:r>
      <w:r>
        <w:rPr>
          <w:b w:val="0"/>
          <w:bCs w:val="0"/>
          <w:sz w:val="28"/>
          <w:szCs w:val="28"/>
        </w:rPr>
        <w:t>68.67%</w:t>
      </w:r>
      <w:r>
        <w:rPr>
          <w:rFonts w:hint="eastAsia"/>
          <w:b w:val="0"/>
          <w:bCs w:val="0"/>
          <w:sz w:val="28"/>
          <w:szCs w:val="28"/>
        </w:rPr>
        <w:t>；选修课程</w:t>
      </w:r>
      <w:r>
        <w:rPr>
          <w:b w:val="0"/>
          <w:bCs w:val="0"/>
          <w:sz w:val="28"/>
          <w:szCs w:val="28"/>
        </w:rPr>
        <w:t>47</w:t>
      </w:r>
      <w:r>
        <w:rPr>
          <w:rFonts w:hint="eastAsia"/>
          <w:b w:val="0"/>
          <w:bCs w:val="0"/>
          <w:sz w:val="28"/>
          <w:szCs w:val="28"/>
        </w:rPr>
        <w:t>学分，占</w:t>
      </w:r>
      <w:r>
        <w:rPr>
          <w:b w:val="0"/>
          <w:bCs w:val="0"/>
          <w:sz w:val="28"/>
          <w:szCs w:val="28"/>
        </w:rPr>
        <w:t>31.33%</w:t>
      </w:r>
      <w:r>
        <w:rPr>
          <w:rFonts w:hint="eastAsia"/>
          <w:b w:val="0"/>
          <w:bCs w:val="0"/>
          <w:sz w:val="28"/>
          <w:szCs w:val="28"/>
        </w:rPr>
        <w:t>；实践教学</w:t>
      </w:r>
      <w:r>
        <w:rPr>
          <w:b w:val="0"/>
          <w:bCs w:val="0"/>
          <w:sz w:val="28"/>
          <w:szCs w:val="28"/>
        </w:rPr>
        <w:t>25</w:t>
      </w:r>
      <w:r>
        <w:rPr>
          <w:rFonts w:hint="eastAsia"/>
          <w:b w:val="0"/>
          <w:bCs w:val="0"/>
          <w:sz w:val="28"/>
          <w:szCs w:val="28"/>
        </w:rPr>
        <w:t>学分，占</w:t>
      </w:r>
      <w:r>
        <w:rPr>
          <w:b w:val="0"/>
          <w:bCs w:val="0"/>
          <w:sz w:val="28"/>
          <w:szCs w:val="28"/>
        </w:rPr>
        <w:t>16.92%</w:t>
      </w:r>
      <w:r>
        <w:rPr>
          <w:rFonts w:hint="eastAsia"/>
          <w:b w:val="0"/>
          <w:bCs w:val="0"/>
          <w:sz w:val="28"/>
          <w:szCs w:val="28"/>
        </w:rPr>
        <w:t>。</w:t>
      </w:r>
    </w:p>
    <w:p>
      <w:pPr>
        <w:pStyle w:val="3"/>
        <w:spacing w:before="156" w:after="156"/>
        <w:ind w:firstLine="31680" w:firstLineChars="200"/>
        <w:rPr>
          <w:rFonts w:cs="Times New Roman"/>
          <w:b w:val="0"/>
          <w:bCs w:val="0"/>
          <w:sz w:val="28"/>
          <w:szCs w:val="28"/>
        </w:rPr>
      </w:pPr>
      <w:bookmarkStart w:id="17" w:name="_Toc483577737"/>
      <w:r>
        <w:rPr>
          <w:rFonts w:hint="eastAsia"/>
          <w:b w:val="0"/>
          <w:bCs w:val="0"/>
          <w:sz w:val="28"/>
          <w:szCs w:val="28"/>
        </w:rPr>
        <w:t>核心课程</w:t>
      </w:r>
      <w:bookmarkEnd w:id="17"/>
      <w:r>
        <w:rPr>
          <w:rFonts w:hint="eastAsia"/>
          <w:b w:val="0"/>
          <w:bCs w:val="0"/>
          <w:sz w:val="28"/>
          <w:szCs w:val="28"/>
        </w:rPr>
        <w:t>：微观经济学、宏观经济学、计量经济学、财政学、政府预算、国家税收、税法、政府采购、基础会计、中级财务会计、管理会计、国有资产管理、政府与非盈利组织会计、社会保障学、财税英语、纳税检查、经济法、统计学、计量经济学、货币银行学、财务管理学等。</w:t>
      </w:r>
    </w:p>
    <w:p>
      <w:pPr>
        <w:pStyle w:val="3"/>
        <w:spacing w:before="156" w:after="156"/>
        <w:ind w:firstLine="31680" w:firstLineChars="200"/>
        <w:rPr>
          <w:b w:val="0"/>
          <w:bCs w:val="0"/>
          <w:sz w:val="28"/>
          <w:szCs w:val="28"/>
        </w:rPr>
      </w:pPr>
      <w:bookmarkStart w:id="18" w:name="_Toc483577738"/>
      <w:r>
        <w:rPr>
          <w:rFonts w:hint="eastAsia"/>
          <w:b w:val="0"/>
          <w:bCs w:val="0"/>
          <w:sz w:val="28"/>
          <w:szCs w:val="28"/>
        </w:rPr>
        <w:t>就业情况</w:t>
      </w:r>
      <w:bookmarkEnd w:id="18"/>
      <w:r>
        <w:rPr>
          <w:rFonts w:hint="eastAsia"/>
          <w:b w:val="0"/>
          <w:bCs w:val="0"/>
          <w:sz w:val="28"/>
          <w:szCs w:val="28"/>
        </w:rPr>
        <w:t>：近三年来，财政专业就业率达到</w:t>
      </w:r>
      <w:r>
        <w:rPr>
          <w:b w:val="0"/>
          <w:bCs w:val="0"/>
          <w:sz w:val="28"/>
          <w:szCs w:val="28"/>
        </w:rPr>
        <w:t>99%</w:t>
      </w:r>
      <w:r>
        <w:rPr>
          <w:rFonts w:hint="eastAsia"/>
          <w:b w:val="0"/>
          <w:bCs w:val="0"/>
          <w:sz w:val="28"/>
          <w:szCs w:val="28"/>
        </w:rPr>
        <w:t>以上，学生就业单位包括财政局、税务局、审计局、学校等机关事业单位，以及四大会计师事务所、四大国有银行、航空、大型国企等著名企业。</w:t>
      </w:r>
      <w:r>
        <w:rPr>
          <w:b w:val="0"/>
          <w:bCs w:val="0"/>
          <w:sz w:val="28"/>
          <w:szCs w:val="28"/>
        </w:rPr>
        <w:t xml:space="preserve"> </w:t>
      </w:r>
    </w:p>
    <w:p>
      <w:pPr>
        <w:pStyle w:val="2"/>
        <w:spacing w:before="156" w:after="156"/>
        <w:rPr>
          <w:rFonts w:cs="Times New Roman"/>
          <w:sz w:val="28"/>
          <w:szCs w:val="28"/>
        </w:rPr>
      </w:pPr>
      <w:bookmarkStart w:id="19" w:name="_Toc483578020"/>
      <w:bookmarkStart w:id="20" w:name="_Toc483577739"/>
    </w:p>
    <w:p>
      <w:pPr>
        <w:pStyle w:val="2"/>
        <w:spacing w:before="156" w:after="156"/>
        <w:rPr>
          <w:rFonts w:cs="Times New Roman"/>
          <w:sz w:val="28"/>
          <w:szCs w:val="28"/>
        </w:rPr>
      </w:pPr>
      <w:r>
        <w:rPr>
          <w:rFonts w:hint="eastAsia"/>
          <w:sz w:val="28"/>
          <w:szCs w:val="28"/>
        </w:rPr>
        <w:t>税收学</w:t>
      </w:r>
      <w:bookmarkEnd w:id="19"/>
      <w:bookmarkEnd w:id="20"/>
      <w:r>
        <w:rPr>
          <w:rFonts w:hint="eastAsia"/>
          <w:sz w:val="28"/>
          <w:szCs w:val="28"/>
        </w:rPr>
        <w:t>专业</w:t>
      </w:r>
    </w:p>
    <w:p>
      <w:pPr>
        <w:pStyle w:val="3"/>
        <w:spacing w:before="156" w:after="156"/>
        <w:ind w:firstLine="31680" w:firstLineChars="200"/>
        <w:rPr>
          <w:rFonts w:cs="Times New Roman"/>
          <w:b w:val="0"/>
          <w:bCs w:val="0"/>
          <w:sz w:val="28"/>
          <w:szCs w:val="28"/>
        </w:rPr>
      </w:pPr>
      <w:bookmarkStart w:id="21" w:name="_Toc483577740"/>
      <w:r>
        <w:rPr>
          <w:rFonts w:hint="eastAsia"/>
          <w:b w:val="0"/>
          <w:bCs w:val="0"/>
          <w:sz w:val="28"/>
          <w:szCs w:val="28"/>
        </w:rPr>
        <w:t>定位</w:t>
      </w:r>
      <w:bookmarkEnd w:id="21"/>
      <w:r>
        <w:rPr>
          <w:rFonts w:hint="eastAsia"/>
          <w:b w:val="0"/>
          <w:bCs w:val="0"/>
          <w:sz w:val="28"/>
          <w:szCs w:val="28"/>
        </w:rPr>
        <w:t>与目标；满足广东省内特别是珠三角地区日益增长的对税收专业人才的需求为起点，面向全国输送掌握扎实的经济、管理、财务、税务、法律等方面的知识，具备税务和会计等实际工作技能，有较强的调查研究、综合分析和解决实际问题的能力，有较高的外语水平和计算机操作技能的复合型税收高级专门人才。</w:t>
      </w:r>
    </w:p>
    <w:p>
      <w:pPr>
        <w:pStyle w:val="17"/>
        <w:ind w:firstLine="31680"/>
        <w:rPr>
          <w:sz w:val="28"/>
          <w:szCs w:val="28"/>
        </w:rPr>
      </w:pPr>
      <w:r>
        <w:rPr>
          <w:sz w:val="28"/>
          <w:szCs w:val="28"/>
        </w:rPr>
        <w:t xml:space="preserve"> </w:t>
      </w:r>
    </w:p>
    <w:p>
      <w:pPr>
        <w:pStyle w:val="3"/>
        <w:spacing w:before="156" w:after="156"/>
        <w:rPr>
          <w:rFonts w:cs="Times New Roman"/>
          <w:b w:val="0"/>
          <w:bCs w:val="0"/>
          <w:sz w:val="28"/>
          <w:szCs w:val="28"/>
        </w:rPr>
      </w:pPr>
      <w:bookmarkStart w:id="22" w:name="_Toc483577742"/>
      <w:r>
        <w:rPr>
          <w:rFonts w:hint="eastAsia"/>
          <w:b w:val="0"/>
          <w:bCs w:val="0"/>
          <w:sz w:val="28"/>
          <w:szCs w:val="28"/>
        </w:rPr>
        <w:t>学制与授予学位</w:t>
      </w:r>
      <w:bookmarkEnd w:id="22"/>
      <w:r>
        <w:rPr>
          <w:b w:val="0"/>
          <w:bCs w:val="0"/>
          <w:sz w:val="28"/>
          <w:szCs w:val="28"/>
        </w:rPr>
        <w:t>:</w:t>
      </w:r>
      <w:r>
        <w:rPr>
          <w:rFonts w:hint="eastAsia"/>
          <w:b w:val="0"/>
          <w:bCs w:val="0"/>
          <w:sz w:val="28"/>
          <w:szCs w:val="28"/>
        </w:rPr>
        <w:t>基本学制</w:t>
      </w:r>
      <w:r>
        <w:rPr>
          <w:b w:val="0"/>
          <w:bCs w:val="0"/>
          <w:sz w:val="28"/>
          <w:szCs w:val="28"/>
        </w:rPr>
        <w:t xml:space="preserve"> 4</w:t>
      </w:r>
      <w:r>
        <w:rPr>
          <w:rFonts w:hint="eastAsia"/>
          <w:b w:val="0"/>
          <w:bCs w:val="0"/>
          <w:sz w:val="28"/>
          <w:szCs w:val="28"/>
        </w:rPr>
        <w:t>年，修学年限</w:t>
      </w:r>
      <w:r>
        <w:rPr>
          <w:b w:val="0"/>
          <w:bCs w:val="0"/>
          <w:sz w:val="28"/>
          <w:szCs w:val="28"/>
        </w:rPr>
        <w:t>3-6</w:t>
      </w:r>
      <w:r>
        <w:rPr>
          <w:rFonts w:hint="eastAsia"/>
          <w:b w:val="0"/>
          <w:bCs w:val="0"/>
          <w:sz w:val="28"/>
          <w:szCs w:val="28"/>
        </w:rPr>
        <w:t>年。学生考核合格，根据《中华人民共和国学位条例》授予经济学士学位。</w:t>
      </w:r>
    </w:p>
    <w:p>
      <w:pPr>
        <w:pStyle w:val="3"/>
        <w:spacing w:before="156" w:after="156"/>
        <w:rPr>
          <w:rFonts w:cs="Times New Roman"/>
          <w:b w:val="0"/>
          <w:bCs w:val="0"/>
          <w:sz w:val="28"/>
          <w:szCs w:val="28"/>
        </w:rPr>
      </w:pPr>
      <w:bookmarkStart w:id="23" w:name="_Toc483577743"/>
      <w:r>
        <w:rPr>
          <w:rFonts w:hint="eastAsia"/>
          <w:b w:val="0"/>
          <w:bCs w:val="0"/>
          <w:sz w:val="28"/>
          <w:szCs w:val="28"/>
        </w:rPr>
        <w:t>学分与学时</w:t>
      </w:r>
      <w:bookmarkEnd w:id="23"/>
      <w:r>
        <w:rPr>
          <w:rFonts w:hint="eastAsia"/>
          <w:b w:val="0"/>
          <w:bCs w:val="0"/>
          <w:sz w:val="28"/>
          <w:szCs w:val="28"/>
        </w:rPr>
        <w:t>：本专业毕业最低总学分</w:t>
      </w:r>
      <w:r>
        <w:rPr>
          <w:b w:val="0"/>
          <w:bCs w:val="0"/>
          <w:sz w:val="28"/>
          <w:szCs w:val="28"/>
        </w:rPr>
        <w:t xml:space="preserve">150  </w:t>
      </w:r>
      <w:r>
        <w:rPr>
          <w:rFonts w:hint="eastAsia"/>
          <w:b w:val="0"/>
          <w:bCs w:val="0"/>
          <w:sz w:val="28"/>
          <w:szCs w:val="28"/>
        </w:rPr>
        <w:t>学分，总学时</w:t>
      </w:r>
      <w:r>
        <w:rPr>
          <w:b w:val="0"/>
          <w:bCs w:val="0"/>
          <w:sz w:val="28"/>
          <w:szCs w:val="28"/>
        </w:rPr>
        <w:t>2272</w:t>
      </w:r>
      <w:r>
        <w:rPr>
          <w:rFonts w:hint="eastAsia"/>
          <w:b w:val="0"/>
          <w:bCs w:val="0"/>
          <w:sz w:val="28"/>
          <w:szCs w:val="28"/>
        </w:rPr>
        <w:t>学时；其中必修课程</w:t>
      </w:r>
      <w:r>
        <w:rPr>
          <w:b w:val="0"/>
          <w:bCs w:val="0"/>
          <w:sz w:val="28"/>
          <w:szCs w:val="28"/>
        </w:rPr>
        <w:t>113</w:t>
      </w:r>
      <w:r>
        <w:rPr>
          <w:rFonts w:hint="eastAsia"/>
          <w:b w:val="0"/>
          <w:bCs w:val="0"/>
          <w:sz w:val="28"/>
          <w:szCs w:val="28"/>
        </w:rPr>
        <w:t>学分，占</w:t>
      </w:r>
      <w:r>
        <w:rPr>
          <w:b w:val="0"/>
          <w:bCs w:val="0"/>
          <w:sz w:val="28"/>
          <w:szCs w:val="28"/>
        </w:rPr>
        <w:t>75.33%</w:t>
      </w:r>
      <w:r>
        <w:rPr>
          <w:rFonts w:hint="eastAsia"/>
          <w:b w:val="0"/>
          <w:bCs w:val="0"/>
          <w:sz w:val="28"/>
          <w:szCs w:val="28"/>
        </w:rPr>
        <w:t>；选修课程</w:t>
      </w:r>
      <w:r>
        <w:rPr>
          <w:b w:val="0"/>
          <w:bCs w:val="0"/>
          <w:sz w:val="28"/>
          <w:szCs w:val="28"/>
        </w:rPr>
        <w:t>37</w:t>
      </w:r>
      <w:r>
        <w:rPr>
          <w:rFonts w:hint="eastAsia"/>
          <w:b w:val="0"/>
          <w:bCs w:val="0"/>
          <w:sz w:val="28"/>
          <w:szCs w:val="28"/>
        </w:rPr>
        <w:t>学分，占</w:t>
      </w:r>
      <w:r>
        <w:rPr>
          <w:b w:val="0"/>
          <w:bCs w:val="0"/>
          <w:sz w:val="28"/>
          <w:szCs w:val="28"/>
        </w:rPr>
        <w:t>24.67%</w:t>
      </w:r>
      <w:r>
        <w:rPr>
          <w:rFonts w:hint="eastAsia"/>
          <w:b w:val="0"/>
          <w:bCs w:val="0"/>
          <w:sz w:val="28"/>
          <w:szCs w:val="28"/>
        </w:rPr>
        <w:t>；实践教学</w:t>
      </w:r>
      <w:r>
        <w:rPr>
          <w:b w:val="0"/>
          <w:bCs w:val="0"/>
          <w:sz w:val="28"/>
          <w:szCs w:val="28"/>
        </w:rPr>
        <w:t>28</w:t>
      </w:r>
      <w:r>
        <w:rPr>
          <w:rFonts w:hint="eastAsia"/>
          <w:b w:val="0"/>
          <w:bCs w:val="0"/>
          <w:sz w:val="28"/>
          <w:szCs w:val="28"/>
        </w:rPr>
        <w:t>学分，占</w:t>
      </w:r>
      <w:r>
        <w:rPr>
          <w:b w:val="0"/>
          <w:bCs w:val="0"/>
          <w:sz w:val="28"/>
          <w:szCs w:val="28"/>
        </w:rPr>
        <w:t>18.67%</w:t>
      </w:r>
      <w:r>
        <w:rPr>
          <w:rFonts w:hint="eastAsia"/>
          <w:b w:val="0"/>
          <w:bCs w:val="0"/>
          <w:sz w:val="28"/>
          <w:szCs w:val="28"/>
        </w:rPr>
        <w:t>。</w:t>
      </w:r>
    </w:p>
    <w:p>
      <w:pPr>
        <w:pStyle w:val="3"/>
        <w:spacing w:before="156" w:after="156"/>
        <w:ind w:firstLine="31680" w:firstLineChars="200"/>
        <w:rPr>
          <w:rFonts w:cs="Times New Roman"/>
          <w:b w:val="0"/>
          <w:bCs w:val="0"/>
          <w:sz w:val="28"/>
          <w:szCs w:val="28"/>
        </w:rPr>
      </w:pPr>
      <w:bookmarkStart w:id="24" w:name="_Toc483577744"/>
      <w:r>
        <w:rPr>
          <w:rFonts w:hint="eastAsia"/>
          <w:b w:val="0"/>
          <w:bCs w:val="0"/>
          <w:sz w:val="28"/>
          <w:szCs w:val="28"/>
        </w:rPr>
        <w:t>核心课程</w:t>
      </w:r>
      <w:bookmarkEnd w:id="24"/>
      <w:r>
        <w:rPr>
          <w:rFonts w:hint="eastAsia"/>
          <w:b w:val="0"/>
          <w:bCs w:val="0"/>
          <w:sz w:val="28"/>
          <w:szCs w:val="28"/>
        </w:rPr>
        <w:t>：微观经济学、宏观经济学、财政学、统计学、会计学、中级财务会计、财务管理、国家税收、税法（</w:t>
      </w:r>
      <w:r>
        <w:rPr>
          <w:b w:val="0"/>
          <w:bCs w:val="0"/>
          <w:sz w:val="28"/>
          <w:szCs w:val="28"/>
        </w:rPr>
        <w:t>1</w:t>
      </w:r>
      <w:r>
        <w:rPr>
          <w:rFonts w:hint="eastAsia"/>
          <w:b w:val="0"/>
          <w:bCs w:val="0"/>
          <w:sz w:val="28"/>
          <w:szCs w:val="28"/>
        </w:rPr>
        <w:t>）、税法（</w:t>
      </w:r>
      <w:r>
        <w:rPr>
          <w:b w:val="0"/>
          <w:bCs w:val="0"/>
          <w:sz w:val="28"/>
          <w:szCs w:val="28"/>
        </w:rPr>
        <w:t>2</w:t>
      </w:r>
      <w:r>
        <w:rPr>
          <w:rFonts w:hint="eastAsia"/>
          <w:b w:val="0"/>
          <w:bCs w:val="0"/>
          <w:sz w:val="28"/>
          <w:szCs w:val="28"/>
        </w:rPr>
        <w:t>）、税务代理实务、税收筹划、纳税检查、国际税收。</w:t>
      </w:r>
    </w:p>
    <w:p>
      <w:pPr>
        <w:pStyle w:val="3"/>
        <w:spacing w:before="156" w:after="156"/>
        <w:ind w:firstLine="31680" w:firstLineChars="200"/>
        <w:rPr>
          <w:b w:val="0"/>
          <w:bCs w:val="0"/>
          <w:sz w:val="28"/>
          <w:szCs w:val="28"/>
        </w:rPr>
      </w:pPr>
      <w:bookmarkStart w:id="25" w:name="_Toc483577745"/>
      <w:r>
        <w:rPr>
          <w:rFonts w:hint="eastAsia"/>
          <w:b w:val="0"/>
          <w:bCs w:val="0"/>
          <w:sz w:val="28"/>
          <w:szCs w:val="28"/>
        </w:rPr>
        <w:t>就业情况</w:t>
      </w:r>
      <w:bookmarkEnd w:id="25"/>
      <w:r>
        <w:rPr>
          <w:rFonts w:hint="eastAsia"/>
          <w:b w:val="0"/>
          <w:bCs w:val="0"/>
          <w:sz w:val="28"/>
          <w:szCs w:val="28"/>
        </w:rPr>
        <w:t>：近三年来，税收学专业就业率达到</w:t>
      </w:r>
      <w:r>
        <w:rPr>
          <w:b w:val="0"/>
          <w:bCs w:val="0"/>
          <w:sz w:val="28"/>
          <w:szCs w:val="28"/>
        </w:rPr>
        <w:t>99%</w:t>
      </w:r>
      <w:r>
        <w:rPr>
          <w:rFonts w:hint="eastAsia"/>
          <w:b w:val="0"/>
          <w:bCs w:val="0"/>
          <w:sz w:val="28"/>
          <w:szCs w:val="28"/>
        </w:rPr>
        <w:t>以上。</w:t>
      </w:r>
      <w:r>
        <w:rPr>
          <w:b w:val="0"/>
          <w:bCs w:val="0"/>
          <w:sz w:val="28"/>
          <w:szCs w:val="28"/>
        </w:rPr>
        <w:t xml:space="preserve"> </w:t>
      </w:r>
    </w:p>
    <w:p>
      <w:pPr>
        <w:pStyle w:val="2"/>
        <w:spacing w:before="156" w:after="156"/>
        <w:rPr>
          <w:rFonts w:cs="Times New Roman"/>
          <w:sz w:val="28"/>
          <w:szCs w:val="28"/>
        </w:rPr>
      </w:pPr>
      <w:bookmarkStart w:id="26" w:name="_Toc483578021"/>
      <w:bookmarkStart w:id="27" w:name="_Toc483577746"/>
    </w:p>
    <w:p>
      <w:pPr>
        <w:pStyle w:val="2"/>
        <w:spacing w:before="156" w:after="156"/>
        <w:rPr>
          <w:rFonts w:cs="Times New Roman"/>
          <w:sz w:val="28"/>
          <w:szCs w:val="28"/>
        </w:rPr>
      </w:pPr>
      <w:r>
        <w:rPr>
          <w:rFonts w:hint="eastAsia"/>
          <w:sz w:val="28"/>
          <w:szCs w:val="28"/>
        </w:rPr>
        <w:t>经济统计学</w:t>
      </w:r>
      <w:bookmarkEnd w:id="26"/>
      <w:bookmarkEnd w:id="27"/>
      <w:r>
        <w:rPr>
          <w:rFonts w:hint="eastAsia"/>
          <w:sz w:val="28"/>
          <w:szCs w:val="28"/>
        </w:rPr>
        <w:t>专业</w:t>
      </w:r>
    </w:p>
    <w:p>
      <w:pPr>
        <w:pStyle w:val="3"/>
        <w:spacing w:before="156" w:after="156"/>
        <w:rPr>
          <w:b w:val="0"/>
          <w:bCs w:val="0"/>
          <w:sz w:val="28"/>
          <w:szCs w:val="28"/>
        </w:rPr>
      </w:pPr>
      <w:bookmarkStart w:id="28" w:name="_Toc483577747"/>
      <w:r>
        <w:rPr>
          <w:rFonts w:hint="eastAsia"/>
          <w:b w:val="0"/>
          <w:bCs w:val="0"/>
          <w:sz w:val="28"/>
          <w:szCs w:val="28"/>
        </w:rPr>
        <w:t>定位</w:t>
      </w:r>
      <w:bookmarkEnd w:id="28"/>
      <w:r>
        <w:rPr>
          <w:rFonts w:hint="eastAsia"/>
          <w:b w:val="0"/>
          <w:bCs w:val="0"/>
          <w:sz w:val="28"/>
          <w:szCs w:val="28"/>
        </w:rPr>
        <w:t>与目标：本专业立足于统计学在经济、管理等领域的应用，以深厚的数学知识为基础，利用统计的理论与方法建立数学模型，解决统计、经济、管理等领域的问题，适应国家及区域经济和社会发展的需要，使本专业具有经济统计与外语特色，并在国内相关专业具有一定的知名度。</w:t>
      </w:r>
      <w:r>
        <w:rPr>
          <w:b w:val="0"/>
          <w:bCs w:val="0"/>
          <w:sz w:val="28"/>
          <w:szCs w:val="28"/>
        </w:rPr>
        <w:t xml:space="preserve"> </w:t>
      </w:r>
    </w:p>
    <w:p>
      <w:pPr>
        <w:pStyle w:val="3"/>
        <w:spacing w:before="156" w:after="156"/>
        <w:ind w:firstLine="31680" w:firstLineChars="200"/>
        <w:rPr>
          <w:rFonts w:cs="Times New Roman"/>
          <w:b w:val="0"/>
          <w:bCs w:val="0"/>
          <w:sz w:val="28"/>
          <w:szCs w:val="28"/>
        </w:rPr>
      </w:pPr>
      <w:bookmarkStart w:id="29" w:name="_Toc483577749"/>
      <w:r>
        <w:rPr>
          <w:rFonts w:hint="eastAsia"/>
          <w:b w:val="0"/>
          <w:bCs w:val="0"/>
          <w:sz w:val="28"/>
          <w:szCs w:val="28"/>
        </w:rPr>
        <w:t>学制与授予学位</w:t>
      </w:r>
      <w:bookmarkEnd w:id="29"/>
      <w:r>
        <w:rPr>
          <w:rFonts w:hint="eastAsia"/>
          <w:b w:val="0"/>
          <w:bCs w:val="0"/>
          <w:sz w:val="28"/>
          <w:szCs w:val="28"/>
        </w:rPr>
        <w:t>：基本学制</w:t>
      </w:r>
      <w:r>
        <w:rPr>
          <w:b w:val="0"/>
          <w:bCs w:val="0"/>
          <w:sz w:val="28"/>
          <w:szCs w:val="28"/>
        </w:rPr>
        <w:t xml:space="preserve"> 4</w:t>
      </w:r>
      <w:r>
        <w:rPr>
          <w:rFonts w:hint="eastAsia"/>
          <w:b w:val="0"/>
          <w:bCs w:val="0"/>
          <w:sz w:val="28"/>
          <w:szCs w:val="28"/>
        </w:rPr>
        <w:t>年，修学年限</w:t>
      </w:r>
      <w:r>
        <w:rPr>
          <w:b w:val="0"/>
          <w:bCs w:val="0"/>
          <w:sz w:val="28"/>
          <w:szCs w:val="28"/>
        </w:rPr>
        <w:t>3-6</w:t>
      </w:r>
      <w:r>
        <w:rPr>
          <w:rFonts w:hint="eastAsia"/>
          <w:b w:val="0"/>
          <w:bCs w:val="0"/>
          <w:sz w:val="28"/>
          <w:szCs w:val="28"/>
        </w:rPr>
        <w:t>年。学生考核合格，根据《中华人民共和国学位条例》授予经济学士学位。</w:t>
      </w:r>
    </w:p>
    <w:p>
      <w:pPr>
        <w:pStyle w:val="3"/>
        <w:spacing w:before="156" w:after="156"/>
        <w:ind w:firstLine="31680" w:firstLineChars="200"/>
        <w:rPr>
          <w:rFonts w:cs="Times New Roman"/>
          <w:b w:val="0"/>
          <w:bCs w:val="0"/>
          <w:sz w:val="28"/>
          <w:szCs w:val="28"/>
        </w:rPr>
      </w:pPr>
      <w:bookmarkStart w:id="30" w:name="_Toc483577750"/>
      <w:r>
        <w:rPr>
          <w:rFonts w:hint="eastAsia"/>
          <w:b w:val="0"/>
          <w:bCs w:val="0"/>
          <w:sz w:val="28"/>
          <w:szCs w:val="28"/>
        </w:rPr>
        <w:t>学分与学时</w:t>
      </w:r>
      <w:bookmarkEnd w:id="30"/>
      <w:r>
        <w:rPr>
          <w:rFonts w:hint="eastAsia"/>
          <w:b w:val="0"/>
          <w:bCs w:val="0"/>
          <w:sz w:val="28"/>
          <w:szCs w:val="28"/>
        </w:rPr>
        <w:t>：本专业毕业最低总学分</w:t>
      </w:r>
      <w:r>
        <w:rPr>
          <w:b w:val="0"/>
          <w:bCs w:val="0"/>
          <w:sz w:val="28"/>
          <w:szCs w:val="28"/>
        </w:rPr>
        <w:t>150</w:t>
      </w:r>
      <w:r>
        <w:rPr>
          <w:rFonts w:hint="eastAsia"/>
          <w:b w:val="0"/>
          <w:bCs w:val="0"/>
          <w:sz w:val="28"/>
          <w:szCs w:val="28"/>
        </w:rPr>
        <w:t>学分，总学时</w:t>
      </w:r>
      <w:r>
        <w:rPr>
          <w:b w:val="0"/>
          <w:bCs w:val="0"/>
          <w:sz w:val="28"/>
          <w:szCs w:val="28"/>
        </w:rPr>
        <w:t>2410</w:t>
      </w:r>
      <w:r>
        <w:rPr>
          <w:rFonts w:hint="eastAsia"/>
          <w:b w:val="0"/>
          <w:bCs w:val="0"/>
          <w:sz w:val="28"/>
          <w:szCs w:val="28"/>
        </w:rPr>
        <w:t>学时；其中必修课程</w:t>
      </w:r>
      <w:r>
        <w:rPr>
          <w:b w:val="0"/>
          <w:bCs w:val="0"/>
          <w:sz w:val="28"/>
          <w:szCs w:val="28"/>
        </w:rPr>
        <w:t>109</w:t>
      </w:r>
      <w:r>
        <w:rPr>
          <w:rFonts w:hint="eastAsia"/>
          <w:b w:val="0"/>
          <w:bCs w:val="0"/>
          <w:sz w:val="28"/>
          <w:szCs w:val="28"/>
        </w:rPr>
        <w:t>学分，占</w:t>
      </w:r>
      <w:r>
        <w:rPr>
          <w:b w:val="0"/>
          <w:bCs w:val="0"/>
          <w:sz w:val="28"/>
          <w:szCs w:val="28"/>
        </w:rPr>
        <w:t>72.67%</w:t>
      </w:r>
      <w:r>
        <w:rPr>
          <w:rFonts w:hint="eastAsia"/>
          <w:b w:val="0"/>
          <w:bCs w:val="0"/>
          <w:sz w:val="28"/>
          <w:szCs w:val="28"/>
        </w:rPr>
        <w:t>；选修课程</w:t>
      </w:r>
      <w:r>
        <w:rPr>
          <w:b w:val="0"/>
          <w:bCs w:val="0"/>
          <w:sz w:val="28"/>
          <w:szCs w:val="28"/>
        </w:rPr>
        <w:t>41</w:t>
      </w:r>
      <w:r>
        <w:rPr>
          <w:rFonts w:hint="eastAsia"/>
          <w:b w:val="0"/>
          <w:bCs w:val="0"/>
          <w:sz w:val="28"/>
          <w:szCs w:val="28"/>
        </w:rPr>
        <w:t>学分，占</w:t>
      </w:r>
      <w:r>
        <w:rPr>
          <w:b w:val="0"/>
          <w:bCs w:val="0"/>
          <w:sz w:val="28"/>
          <w:szCs w:val="28"/>
        </w:rPr>
        <w:t>27.33%</w:t>
      </w:r>
      <w:r>
        <w:rPr>
          <w:rFonts w:hint="eastAsia"/>
          <w:b w:val="0"/>
          <w:bCs w:val="0"/>
          <w:sz w:val="28"/>
          <w:szCs w:val="28"/>
        </w:rPr>
        <w:t>；实践教学</w:t>
      </w:r>
      <w:r>
        <w:rPr>
          <w:b w:val="0"/>
          <w:bCs w:val="0"/>
          <w:sz w:val="28"/>
          <w:szCs w:val="28"/>
        </w:rPr>
        <w:t>585</w:t>
      </w:r>
      <w:r>
        <w:rPr>
          <w:rFonts w:hint="eastAsia"/>
          <w:b w:val="0"/>
          <w:bCs w:val="0"/>
          <w:sz w:val="28"/>
          <w:szCs w:val="28"/>
        </w:rPr>
        <w:t>学时，占</w:t>
      </w:r>
      <w:r>
        <w:rPr>
          <w:b w:val="0"/>
          <w:bCs w:val="0"/>
          <w:sz w:val="28"/>
          <w:szCs w:val="28"/>
        </w:rPr>
        <w:t>24.38%</w:t>
      </w:r>
      <w:r>
        <w:rPr>
          <w:rFonts w:hint="eastAsia"/>
          <w:b w:val="0"/>
          <w:bCs w:val="0"/>
          <w:sz w:val="28"/>
          <w:szCs w:val="28"/>
        </w:rPr>
        <w:t>。</w:t>
      </w:r>
    </w:p>
    <w:p>
      <w:pPr>
        <w:autoSpaceDE w:val="0"/>
        <w:autoSpaceDN w:val="0"/>
        <w:adjustRightInd w:val="0"/>
        <w:spacing w:line="360" w:lineRule="auto"/>
        <w:ind w:firstLine="31680" w:firstLineChars="200"/>
        <w:jc w:val="left"/>
        <w:rPr>
          <w:rFonts w:cs="Times New Roman"/>
          <w:sz w:val="28"/>
          <w:szCs w:val="28"/>
        </w:rPr>
      </w:pPr>
      <w:r>
        <w:rPr>
          <w:rFonts w:hint="eastAsia" w:ascii="宋体" w:hAnsi="宋体" w:cs="宋体"/>
          <w:color w:val="000000"/>
          <w:kern w:val="0"/>
          <w:sz w:val="28"/>
          <w:szCs w:val="28"/>
        </w:rPr>
        <w:t>核心课程：</w:t>
      </w:r>
      <w:r>
        <w:rPr>
          <w:rFonts w:hint="eastAsia" w:cs="宋体"/>
          <w:sz w:val="28"/>
          <w:szCs w:val="28"/>
        </w:rPr>
        <w:t>微观经济学、宏观经济学、计量经济学、统计学、概率论、数理统计、抽样技术、时间序列分析、多元统计分析、统计预测与决策、非参数统计等。</w:t>
      </w:r>
    </w:p>
    <w:p>
      <w:pPr>
        <w:pStyle w:val="3"/>
        <w:spacing w:before="156" w:after="156"/>
        <w:ind w:firstLine="31680" w:firstLineChars="200"/>
        <w:rPr>
          <w:rFonts w:cs="Times New Roman"/>
          <w:b w:val="0"/>
          <w:bCs w:val="0"/>
          <w:sz w:val="28"/>
          <w:szCs w:val="28"/>
        </w:rPr>
      </w:pPr>
      <w:bookmarkStart w:id="31" w:name="_Toc483577751"/>
      <w:r>
        <w:rPr>
          <w:rFonts w:hint="eastAsia"/>
          <w:b w:val="0"/>
          <w:bCs w:val="0"/>
          <w:sz w:val="28"/>
          <w:szCs w:val="28"/>
        </w:rPr>
        <w:t>就业情况</w:t>
      </w:r>
      <w:bookmarkEnd w:id="31"/>
      <w:r>
        <w:rPr>
          <w:rFonts w:hint="eastAsia"/>
          <w:b w:val="0"/>
          <w:bCs w:val="0"/>
          <w:sz w:val="28"/>
          <w:szCs w:val="28"/>
        </w:rPr>
        <w:t>：近三年来，统计学专业就业率均达到</w:t>
      </w:r>
      <w:r>
        <w:rPr>
          <w:b w:val="0"/>
          <w:bCs w:val="0"/>
          <w:sz w:val="28"/>
          <w:szCs w:val="28"/>
        </w:rPr>
        <w:t>99%</w:t>
      </w:r>
      <w:r>
        <w:rPr>
          <w:rFonts w:hint="eastAsia"/>
          <w:b w:val="0"/>
          <w:bCs w:val="0"/>
          <w:sz w:val="28"/>
          <w:szCs w:val="28"/>
        </w:rPr>
        <w:t>以上。</w:t>
      </w:r>
    </w:p>
    <w:p>
      <w:pPr>
        <w:pStyle w:val="2"/>
        <w:spacing w:before="156" w:after="156"/>
        <w:rPr>
          <w:rFonts w:cs="Times New Roman"/>
          <w:sz w:val="28"/>
          <w:szCs w:val="28"/>
        </w:rPr>
      </w:pPr>
      <w:bookmarkStart w:id="32" w:name="_Toc483577752"/>
      <w:bookmarkStart w:id="33" w:name="_Toc483578022"/>
    </w:p>
    <w:p>
      <w:pPr>
        <w:pStyle w:val="2"/>
        <w:spacing w:before="156" w:after="156"/>
        <w:rPr>
          <w:rFonts w:cs="Times New Roman"/>
          <w:sz w:val="28"/>
          <w:szCs w:val="28"/>
        </w:rPr>
      </w:pPr>
      <w:r>
        <w:rPr>
          <w:sz w:val="28"/>
          <w:szCs w:val="28"/>
        </w:rPr>
        <w:t xml:space="preserve"> </w:t>
      </w:r>
      <w:r>
        <w:rPr>
          <w:rFonts w:hint="eastAsia"/>
          <w:sz w:val="28"/>
          <w:szCs w:val="28"/>
        </w:rPr>
        <w:t>国际经济与贸易专业辅修（双学位）</w:t>
      </w:r>
      <w:bookmarkEnd w:id="32"/>
      <w:bookmarkEnd w:id="33"/>
    </w:p>
    <w:p>
      <w:pPr>
        <w:pStyle w:val="3"/>
        <w:spacing w:before="156" w:after="156"/>
        <w:ind w:firstLine="31680" w:firstLineChars="200"/>
        <w:rPr>
          <w:b w:val="0"/>
          <w:bCs w:val="0"/>
          <w:sz w:val="28"/>
          <w:szCs w:val="28"/>
        </w:rPr>
      </w:pPr>
      <w:bookmarkStart w:id="34" w:name="_Toc483577753"/>
      <w:r>
        <w:rPr>
          <w:rFonts w:hint="eastAsia"/>
          <w:b w:val="0"/>
          <w:bCs w:val="0"/>
          <w:sz w:val="28"/>
          <w:szCs w:val="28"/>
        </w:rPr>
        <w:t>目标</w:t>
      </w:r>
      <w:bookmarkEnd w:id="34"/>
      <w:r>
        <w:rPr>
          <w:rFonts w:hint="eastAsia"/>
          <w:b w:val="0"/>
          <w:bCs w:val="0"/>
          <w:sz w:val="28"/>
          <w:szCs w:val="28"/>
        </w:rPr>
        <w:t>：本专业旨在培养适应我国外经贸发展需要，德、智、体全面发展，系统掌握本专业所要求的基础理论和基本技能，掌握马克思主义基本经济理论和国际贸易基础理论；把握世界经济运行机制和国际贸易惯例、规则；熟悉我国对外经济贸易发展的方针、政策和法规；掌握国际商品贸易、国际服务贸易和国际技术贸易等方面的业务知识和技能；能够在对外经济贸易部门、企业和相关机构从事国际贸易经营和管理工作的复合型外经贸人才。</w:t>
      </w:r>
      <w:r>
        <w:rPr>
          <w:b w:val="0"/>
          <w:bCs w:val="0"/>
          <w:sz w:val="28"/>
          <w:szCs w:val="28"/>
        </w:rPr>
        <w:t xml:space="preserve"> </w:t>
      </w:r>
    </w:p>
    <w:p>
      <w:pPr>
        <w:pStyle w:val="3"/>
        <w:spacing w:before="156" w:after="156"/>
        <w:ind w:firstLine="31680" w:firstLineChars="200"/>
        <w:rPr>
          <w:rFonts w:cs="Times New Roman"/>
          <w:b w:val="0"/>
          <w:bCs w:val="0"/>
          <w:sz w:val="28"/>
          <w:szCs w:val="28"/>
        </w:rPr>
      </w:pPr>
      <w:bookmarkStart w:id="35" w:name="_Toc483577754"/>
      <w:r>
        <w:rPr>
          <w:rFonts w:hint="eastAsia"/>
          <w:b w:val="0"/>
          <w:bCs w:val="0"/>
          <w:sz w:val="28"/>
          <w:szCs w:val="28"/>
        </w:rPr>
        <w:t>学制与授予学位</w:t>
      </w:r>
      <w:bookmarkEnd w:id="35"/>
      <w:r>
        <w:rPr>
          <w:rFonts w:hint="eastAsia"/>
          <w:b w:val="0"/>
          <w:bCs w:val="0"/>
          <w:sz w:val="28"/>
          <w:szCs w:val="28"/>
        </w:rPr>
        <w:t>：基本学制</w:t>
      </w:r>
      <w:r>
        <w:rPr>
          <w:b w:val="0"/>
          <w:bCs w:val="0"/>
          <w:sz w:val="28"/>
          <w:szCs w:val="28"/>
        </w:rPr>
        <w:t xml:space="preserve"> 4</w:t>
      </w:r>
      <w:r>
        <w:rPr>
          <w:rFonts w:hint="eastAsia"/>
          <w:b w:val="0"/>
          <w:bCs w:val="0"/>
          <w:sz w:val="28"/>
          <w:szCs w:val="28"/>
        </w:rPr>
        <w:t>年。学生考核合格，根据《中华人民共和国学位条例》授予经济学士学位。</w:t>
      </w:r>
    </w:p>
    <w:p>
      <w:pPr>
        <w:pStyle w:val="3"/>
        <w:spacing w:before="156" w:after="156"/>
        <w:ind w:firstLine="31680" w:firstLineChars="200"/>
        <w:rPr>
          <w:rFonts w:cs="Times New Roman"/>
          <w:b w:val="0"/>
          <w:bCs w:val="0"/>
          <w:sz w:val="28"/>
          <w:szCs w:val="28"/>
        </w:rPr>
      </w:pPr>
      <w:bookmarkStart w:id="36" w:name="_Toc483577755"/>
      <w:r>
        <w:rPr>
          <w:rFonts w:hint="eastAsia"/>
          <w:b w:val="0"/>
          <w:bCs w:val="0"/>
          <w:kern w:val="0"/>
          <w:sz w:val="28"/>
          <w:szCs w:val="28"/>
        </w:rPr>
        <w:t>学分与学时。</w:t>
      </w:r>
      <w:r>
        <w:rPr>
          <w:rFonts w:hint="eastAsia"/>
          <w:b w:val="0"/>
          <w:bCs w:val="0"/>
          <w:sz w:val="28"/>
          <w:szCs w:val="28"/>
        </w:rPr>
        <w:t>本专业必修课总课时</w:t>
      </w:r>
      <w:r>
        <w:rPr>
          <w:b w:val="0"/>
          <w:bCs w:val="0"/>
          <w:sz w:val="28"/>
          <w:szCs w:val="28"/>
        </w:rPr>
        <w:t xml:space="preserve">936 </w:t>
      </w:r>
      <w:r>
        <w:rPr>
          <w:rFonts w:hint="eastAsia"/>
          <w:b w:val="0"/>
          <w:bCs w:val="0"/>
          <w:sz w:val="28"/>
          <w:szCs w:val="28"/>
        </w:rPr>
        <w:t>学时，总学分</w:t>
      </w:r>
      <w:r>
        <w:rPr>
          <w:b w:val="0"/>
          <w:bCs w:val="0"/>
          <w:sz w:val="28"/>
          <w:szCs w:val="28"/>
        </w:rPr>
        <w:t>60</w:t>
      </w:r>
      <w:r>
        <w:rPr>
          <w:rFonts w:hint="eastAsia"/>
          <w:b w:val="0"/>
          <w:bCs w:val="0"/>
          <w:sz w:val="28"/>
          <w:szCs w:val="28"/>
        </w:rPr>
        <w:t>学分。</w:t>
      </w:r>
      <w:bookmarkEnd w:id="36"/>
    </w:p>
    <w:p>
      <w:pPr>
        <w:spacing w:line="360" w:lineRule="auto"/>
        <w:ind w:firstLine="31680" w:firstLineChars="200"/>
        <w:rPr>
          <w:rFonts w:ascii="宋体" w:cs="Times New Roman"/>
          <w:sz w:val="28"/>
          <w:szCs w:val="28"/>
        </w:rPr>
      </w:pPr>
    </w:p>
    <w:p>
      <w:pPr>
        <w:spacing w:line="360" w:lineRule="auto"/>
        <w:rPr>
          <w:rFonts w:ascii="宋体" w:cs="Times New Roman"/>
          <w:sz w:val="28"/>
          <w:szCs w:val="28"/>
        </w:rPr>
      </w:pPr>
      <w:r>
        <w:rPr>
          <w:rFonts w:ascii="宋体" w:hAnsi="宋体" w:cs="宋体"/>
          <w:sz w:val="28"/>
          <w:szCs w:val="28"/>
        </w:rPr>
        <w:t xml:space="preserve"> </w:t>
      </w:r>
    </w:p>
    <w:p>
      <w:pPr>
        <w:spacing w:line="360" w:lineRule="auto"/>
        <w:rPr>
          <w:rFonts w:ascii="宋体"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 SC">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D6"/>
    <w:rsid w:val="0001464D"/>
    <w:rsid w:val="000C1129"/>
    <w:rsid w:val="0011190C"/>
    <w:rsid w:val="001A2979"/>
    <w:rsid w:val="001D15E7"/>
    <w:rsid w:val="00203AD9"/>
    <w:rsid w:val="00243CCA"/>
    <w:rsid w:val="00271DD6"/>
    <w:rsid w:val="0029360A"/>
    <w:rsid w:val="002C43EE"/>
    <w:rsid w:val="003971D5"/>
    <w:rsid w:val="003C10DE"/>
    <w:rsid w:val="003E5DC0"/>
    <w:rsid w:val="00471DC4"/>
    <w:rsid w:val="00514B42"/>
    <w:rsid w:val="00554981"/>
    <w:rsid w:val="00586026"/>
    <w:rsid w:val="00603070"/>
    <w:rsid w:val="006253AC"/>
    <w:rsid w:val="0063431C"/>
    <w:rsid w:val="00652352"/>
    <w:rsid w:val="00733AEB"/>
    <w:rsid w:val="008C4F1F"/>
    <w:rsid w:val="008D0E81"/>
    <w:rsid w:val="0090525C"/>
    <w:rsid w:val="00915426"/>
    <w:rsid w:val="00970864"/>
    <w:rsid w:val="009C3C7F"/>
    <w:rsid w:val="00B45747"/>
    <w:rsid w:val="00CC522E"/>
    <w:rsid w:val="00DE6309"/>
    <w:rsid w:val="00DF61F6"/>
    <w:rsid w:val="00E46424"/>
    <w:rsid w:val="00E85B1D"/>
    <w:rsid w:val="00EA5BD3"/>
    <w:rsid w:val="00F338B9"/>
    <w:rsid w:val="00FB3DC2"/>
    <w:rsid w:val="03510A54"/>
    <w:rsid w:val="0791465E"/>
    <w:rsid w:val="1D7B6153"/>
    <w:rsid w:val="27D21B55"/>
    <w:rsid w:val="3D0B3547"/>
    <w:rsid w:val="4BE54A54"/>
    <w:rsid w:val="57B01209"/>
    <w:rsid w:val="5A1E4757"/>
    <w:rsid w:val="63FD471B"/>
    <w:rsid w:val="6A721217"/>
    <w:rsid w:val="6AE14D4E"/>
    <w:rsid w:val="6B7709F3"/>
    <w:rsid w:val="74577C5A"/>
    <w:rsid w:val="74E354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2"/>
    <w:qFormat/>
    <w:uiPriority w:val="99"/>
    <w:pPr>
      <w:spacing w:beforeLines="50" w:afterLines="50" w:line="360" w:lineRule="auto"/>
      <w:ind w:right="105"/>
      <w:jc w:val="left"/>
      <w:outlineLvl w:val="1"/>
    </w:pPr>
    <w:rPr>
      <w:rFonts w:ascii="黑体" w:hAnsi="黑体" w:eastAsia="黑体" w:cs="黑体"/>
      <w:color w:val="000000"/>
      <w:sz w:val="30"/>
      <w:szCs w:val="30"/>
    </w:rPr>
  </w:style>
  <w:style w:type="paragraph" w:styleId="3">
    <w:name w:val="heading 3"/>
    <w:basedOn w:val="1"/>
    <w:next w:val="1"/>
    <w:link w:val="13"/>
    <w:qFormat/>
    <w:uiPriority w:val="99"/>
    <w:pPr>
      <w:spacing w:beforeLines="50" w:afterLines="50" w:line="360" w:lineRule="auto"/>
      <w:outlineLvl w:val="2"/>
    </w:pPr>
    <w:rPr>
      <w:rFonts w:ascii="宋体" w:hAnsi="宋体" w:cs="宋体"/>
      <w:b/>
      <w:bCs/>
      <w:color w:val="000000"/>
      <w:sz w:val="24"/>
      <w:szCs w:val="24"/>
    </w:rPr>
  </w:style>
  <w:style w:type="character" w:default="1" w:styleId="9">
    <w:name w:val="Default Paragraph Font"/>
    <w:semiHidden/>
    <w:qFormat/>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18"/>
    <w:qFormat/>
    <w:uiPriority w:val="99"/>
    <w:rPr>
      <w:rFonts w:ascii="宋体" w:hAnsi="Courier New" w:cs="宋体"/>
    </w:rPr>
  </w:style>
  <w:style w:type="paragraph" w:styleId="5">
    <w:name w:val="Balloon Text"/>
    <w:basedOn w:val="1"/>
    <w:link w:val="16"/>
    <w:semiHidden/>
    <w:qFormat/>
    <w:uiPriority w:val="99"/>
    <w:rPr>
      <w:sz w:val="18"/>
      <w:szCs w:val="18"/>
    </w:rPr>
  </w:style>
  <w:style w:type="paragraph" w:styleId="6">
    <w:name w:val="footer"/>
    <w:basedOn w:val="1"/>
    <w:link w:val="15"/>
    <w:semiHidden/>
    <w:qFormat/>
    <w:uiPriority w:val="99"/>
    <w:pPr>
      <w:tabs>
        <w:tab w:val="center" w:pos="4153"/>
        <w:tab w:val="right" w:pos="8306"/>
      </w:tabs>
      <w:snapToGrid w:val="0"/>
      <w:jc w:val="left"/>
    </w:pPr>
    <w:rPr>
      <w:sz w:val="18"/>
      <w:szCs w:val="18"/>
    </w:rPr>
  </w:style>
  <w:style w:type="paragraph" w:styleId="7">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locked/>
    <w:uiPriority w:val="0"/>
    <w:rPr>
      <w:b/>
    </w:rPr>
  </w:style>
  <w:style w:type="character" w:customStyle="1" w:styleId="12">
    <w:name w:val="Heading 2 Char"/>
    <w:basedOn w:val="9"/>
    <w:link w:val="2"/>
    <w:qFormat/>
    <w:locked/>
    <w:uiPriority w:val="99"/>
    <w:rPr>
      <w:rFonts w:ascii="黑体" w:hAnsi="黑体" w:eastAsia="黑体" w:cs="黑体"/>
      <w:color w:val="000000"/>
      <w:sz w:val="30"/>
      <w:szCs w:val="30"/>
    </w:rPr>
  </w:style>
  <w:style w:type="character" w:customStyle="1" w:styleId="13">
    <w:name w:val="Heading 3 Char"/>
    <w:basedOn w:val="9"/>
    <w:link w:val="3"/>
    <w:qFormat/>
    <w:locked/>
    <w:uiPriority w:val="99"/>
    <w:rPr>
      <w:rFonts w:ascii="宋体" w:eastAsia="宋体" w:cs="宋体"/>
      <w:b/>
      <w:bCs/>
      <w:color w:val="000000"/>
      <w:sz w:val="24"/>
      <w:szCs w:val="24"/>
    </w:rPr>
  </w:style>
  <w:style w:type="character" w:customStyle="1" w:styleId="14">
    <w:name w:val="Header Char"/>
    <w:basedOn w:val="9"/>
    <w:link w:val="7"/>
    <w:semiHidden/>
    <w:qFormat/>
    <w:locked/>
    <w:uiPriority w:val="99"/>
    <w:rPr>
      <w:sz w:val="18"/>
      <w:szCs w:val="18"/>
    </w:rPr>
  </w:style>
  <w:style w:type="character" w:customStyle="1" w:styleId="15">
    <w:name w:val="Footer Char"/>
    <w:basedOn w:val="9"/>
    <w:link w:val="6"/>
    <w:semiHidden/>
    <w:qFormat/>
    <w:locked/>
    <w:uiPriority w:val="99"/>
    <w:rPr>
      <w:sz w:val="18"/>
      <w:szCs w:val="18"/>
    </w:rPr>
  </w:style>
  <w:style w:type="character" w:customStyle="1" w:styleId="16">
    <w:name w:val="Balloon Text Char"/>
    <w:basedOn w:val="9"/>
    <w:link w:val="5"/>
    <w:semiHidden/>
    <w:qFormat/>
    <w:locked/>
    <w:uiPriority w:val="99"/>
    <w:rPr>
      <w:sz w:val="18"/>
      <w:szCs w:val="18"/>
    </w:rPr>
  </w:style>
  <w:style w:type="paragraph" w:customStyle="1" w:styleId="17">
    <w:name w:val="正文2"/>
    <w:basedOn w:val="1"/>
    <w:qFormat/>
    <w:uiPriority w:val="99"/>
    <w:pPr>
      <w:spacing w:line="360" w:lineRule="auto"/>
      <w:ind w:firstLine="480" w:firstLineChars="200"/>
    </w:pPr>
    <w:rPr>
      <w:rFonts w:ascii="宋体" w:hAnsi="宋体" w:cs="宋体"/>
      <w:color w:val="000000"/>
      <w:sz w:val="24"/>
      <w:szCs w:val="24"/>
    </w:rPr>
  </w:style>
  <w:style w:type="character" w:customStyle="1" w:styleId="18">
    <w:name w:val="Plain Text Char"/>
    <w:basedOn w:val="9"/>
    <w:link w:val="4"/>
    <w:qFormat/>
    <w:locked/>
    <w:uiPriority w:val="99"/>
    <w:rPr>
      <w:rFonts w:ascii="宋体" w:hAnsi="Courier New"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8</Pages>
  <Words>549</Words>
  <Characters>3133</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2017-06-01T03:12:00Z</dcterms:created>
  <dc:creator>0</dc:creator>
  <cp:lastModifiedBy>pen</cp:lastModifiedBy>
  <dcterms:modified xsi:type="dcterms:W3CDTF">2017-06-02T06:11:44Z</dcterms:modified>
  <dc:title>经济贸易学院本科教学评估宣传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